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FF" w:rsidRPr="00FE6AFF" w:rsidRDefault="00FE6AFF" w:rsidP="00FE6AFF">
      <w:pPr>
        <w:jc w:val="right"/>
        <w:rPr>
          <w:rFonts w:asciiTheme="minorHAnsi" w:hAnsiTheme="minorHAnsi" w:cstheme="minorHAnsi"/>
          <w:i/>
          <w:sz w:val="22"/>
          <w:szCs w:val="22"/>
        </w:rPr>
      </w:pPr>
      <w:r>
        <w:rPr>
          <w:rFonts w:asciiTheme="minorHAnsi" w:hAnsiTheme="minorHAnsi" w:cstheme="minorHAnsi"/>
          <w:i/>
          <w:sz w:val="22"/>
          <w:szCs w:val="22"/>
        </w:rPr>
        <w:t xml:space="preserve">Poznań, </w:t>
      </w:r>
      <w:r w:rsidRPr="00FE6AFF">
        <w:rPr>
          <w:rFonts w:asciiTheme="minorHAnsi" w:hAnsiTheme="minorHAnsi" w:cstheme="minorHAnsi"/>
          <w:i/>
          <w:sz w:val="22"/>
          <w:szCs w:val="22"/>
        </w:rPr>
        <w:t>28 stycznia 2021</w:t>
      </w:r>
    </w:p>
    <w:p w:rsidR="00FE6AFF" w:rsidRDefault="00FE6AFF" w:rsidP="00FE6AFF">
      <w:pPr>
        <w:jc w:val="both"/>
        <w:rPr>
          <w:rFonts w:asciiTheme="minorHAnsi" w:hAnsiTheme="minorHAnsi" w:cstheme="minorHAnsi"/>
          <w:b/>
          <w:sz w:val="22"/>
          <w:szCs w:val="22"/>
        </w:rPr>
      </w:pPr>
    </w:p>
    <w:p w:rsidR="00FE6AFF" w:rsidRDefault="00FE6AFF" w:rsidP="00FE6AFF">
      <w:pPr>
        <w:jc w:val="both"/>
        <w:rPr>
          <w:rFonts w:asciiTheme="minorHAnsi" w:hAnsiTheme="minorHAnsi" w:cstheme="minorHAnsi"/>
          <w:b/>
          <w:sz w:val="22"/>
          <w:szCs w:val="22"/>
        </w:rPr>
      </w:pPr>
    </w:p>
    <w:p w:rsidR="00FE6AFF" w:rsidRPr="00FE6AFF" w:rsidRDefault="00FE6AFF" w:rsidP="00FE6AFF">
      <w:pPr>
        <w:jc w:val="both"/>
        <w:rPr>
          <w:rFonts w:asciiTheme="minorHAnsi" w:hAnsiTheme="minorHAnsi" w:cstheme="minorHAnsi"/>
          <w:b/>
          <w:sz w:val="22"/>
          <w:szCs w:val="22"/>
        </w:rPr>
      </w:pPr>
      <w:r w:rsidRPr="00FE6AFF">
        <w:rPr>
          <w:rFonts w:asciiTheme="minorHAnsi" w:hAnsiTheme="minorHAnsi" w:cstheme="minorHAnsi"/>
          <w:b/>
          <w:sz w:val="22"/>
          <w:szCs w:val="22"/>
        </w:rPr>
        <w:t>Obiecujący rok 2021. Czekamy na targi ITM INDUSTRY EUROPE</w:t>
      </w:r>
    </w:p>
    <w:p w:rsidR="00FE6AFF" w:rsidRPr="00FE6AFF" w:rsidRDefault="00FE6AFF" w:rsidP="00FE6AFF">
      <w:pPr>
        <w:jc w:val="both"/>
        <w:rPr>
          <w:rFonts w:asciiTheme="minorHAnsi" w:hAnsiTheme="minorHAnsi" w:cstheme="minorHAnsi"/>
          <w:b/>
          <w:sz w:val="22"/>
          <w:szCs w:val="22"/>
        </w:rPr>
      </w:pPr>
    </w:p>
    <w:p w:rsidR="00FE6AFF" w:rsidRDefault="00FE6AFF" w:rsidP="00FE6AFF">
      <w:pPr>
        <w:jc w:val="both"/>
        <w:rPr>
          <w:rFonts w:asciiTheme="minorHAnsi" w:hAnsiTheme="minorHAnsi" w:cstheme="minorHAnsi"/>
          <w:b/>
          <w:sz w:val="22"/>
          <w:szCs w:val="22"/>
        </w:rPr>
      </w:pPr>
      <w:r w:rsidRPr="00FE6AFF">
        <w:rPr>
          <w:rFonts w:asciiTheme="minorHAnsi" w:hAnsiTheme="minorHAnsi" w:cstheme="minorHAnsi"/>
          <w:b/>
          <w:sz w:val="22"/>
          <w:szCs w:val="22"/>
        </w:rPr>
        <w:t>Wyjątkowa atmosfera biznesowych spotkań, gwar wystawców i zwiedzających, dźwięk pracujących maszyn oraz paleta nowości dla przemysłu 4.0 – na to od miesięcy czekają sympatycy targów ITM INDUSTRY EUROPE. Nastroje są optymistyczne, organizatorzy intensywnie pracują nad najbliższą edycją wydarzenia zaplanowaną na 31.08-3.09.2021. Wygląda na to, że będą to w tym roku pierwsze -na taką skalę - targi dla przemysłu w tej części Europy.</w:t>
      </w:r>
    </w:p>
    <w:p w:rsidR="00FE6AFF" w:rsidRPr="00FE6AFF" w:rsidRDefault="00FE6AFF" w:rsidP="00FE6AFF">
      <w:pPr>
        <w:pStyle w:val="GrupaMTP"/>
      </w:pPr>
    </w:p>
    <w:p w:rsidR="00FE6AFF" w:rsidRPr="00FE6AFF" w:rsidRDefault="00FE6AFF" w:rsidP="00FE6AFF">
      <w:pPr>
        <w:jc w:val="both"/>
        <w:rPr>
          <w:rFonts w:asciiTheme="minorHAnsi" w:hAnsiTheme="minorHAnsi" w:cstheme="minorHAnsi"/>
          <w:sz w:val="22"/>
          <w:szCs w:val="22"/>
        </w:rPr>
      </w:pPr>
      <w:r w:rsidRPr="00FE6AFF">
        <w:rPr>
          <w:rFonts w:asciiTheme="minorHAnsi" w:hAnsiTheme="minorHAnsi" w:cstheme="minorHAnsi"/>
          <w:sz w:val="22"/>
          <w:szCs w:val="22"/>
        </w:rPr>
        <w:t>Bogaty program ITM INDUSTRY EUROPE gotowy był już w ubiegłym roku, ale jego realizację pokrzyżowała epidemia o globalnym zasięgu.</w:t>
      </w:r>
    </w:p>
    <w:p w:rsidR="00FE6AFF" w:rsidRPr="00FE6AFF" w:rsidRDefault="00FE6AFF" w:rsidP="00FE6AFF">
      <w:pPr>
        <w:jc w:val="both"/>
        <w:rPr>
          <w:rFonts w:asciiTheme="minorHAnsi" w:hAnsiTheme="minorHAnsi" w:cstheme="minorHAnsi"/>
          <w:sz w:val="22"/>
          <w:szCs w:val="22"/>
        </w:rPr>
      </w:pPr>
      <w:r w:rsidRPr="00FE6AFF">
        <w:rPr>
          <w:rFonts w:asciiTheme="minorHAnsi" w:hAnsiTheme="minorHAnsi" w:cstheme="minorHAnsi"/>
          <w:i/>
          <w:sz w:val="22"/>
          <w:szCs w:val="22"/>
        </w:rPr>
        <w:t xml:space="preserve">-  </w:t>
      </w:r>
      <w:r w:rsidRPr="0066324C">
        <w:rPr>
          <w:rFonts w:asciiTheme="minorHAnsi" w:hAnsiTheme="minorHAnsi" w:cstheme="minorHAnsi"/>
          <w:i/>
          <w:sz w:val="22"/>
          <w:szCs w:val="22"/>
        </w:rPr>
        <w:t xml:space="preserve">Rok 2021 zapowiada się dla nas bardzo obiecująco. Nasi partnerzy i wystawcy spragnieni spotkań face to face już teraz deklarują swój udział w targach. Wierzymy, że w tej edycji uda nam się zrealizować ambitne plany, które powstały w ubiegłym roku. Na pewno targom towarzyszyć będzie innowacyjny projekt Kongres </w:t>
      </w:r>
      <w:proofErr w:type="spellStart"/>
      <w:r w:rsidRPr="0066324C">
        <w:rPr>
          <w:rFonts w:asciiTheme="minorHAnsi" w:hAnsiTheme="minorHAnsi" w:cstheme="minorHAnsi"/>
          <w:i/>
          <w:sz w:val="22"/>
          <w:szCs w:val="22"/>
        </w:rPr>
        <w:t>Industry</w:t>
      </w:r>
      <w:proofErr w:type="spellEnd"/>
      <w:r w:rsidRPr="0066324C">
        <w:rPr>
          <w:rFonts w:asciiTheme="minorHAnsi" w:hAnsiTheme="minorHAnsi" w:cstheme="minorHAnsi"/>
          <w:i/>
          <w:sz w:val="22"/>
          <w:szCs w:val="22"/>
        </w:rPr>
        <w:t xml:space="preserve"> </w:t>
      </w:r>
      <w:proofErr w:type="spellStart"/>
      <w:r w:rsidRPr="0066324C">
        <w:rPr>
          <w:rFonts w:asciiTheme="minorHAnsi" w:hAnsiTheme="minorHAnsi" w:cstheme="minorHAnsi"/>
          <w:i/>
          <w:sz w:val="22"/>
          <w:szCs w:val="22"/>
        </w:rPr>
        <w:t>Next</w:t>
      </w:r>
      <w:proofErr w:type="spellEnd"/>
      <w:r w:rsidRPr="0066324C">
        <w:rPr>
          <w:rFonts w:asciiTheme="minorHAnsi" w:hAnsiTheme="minorHAnsi" w:cstheme="minorHAnsi"/>
          <w:i/>
          <w:sz w:val="22"/>
          <w:szCs w:val="22"/>
        </w:rPr>
        <w:t xml:space="preserve">. The New </w:t>
      </w:r>
      <w:proofErr w:type="spellStart"/>
      <w:r w:rsidRPr="0066324C">
        <w:rPr>
          <w:rFonts w:asciiTheme="minorHAnsi" w:hAnsiTheme="minorHAnsi" w:cstheme="minorHAnsi"/>
          <w:i/>
          <w:sz w:val="22"/>
          <w:szCs w:val="22"/>
        </w:rPr>
        <w:t>Reality</w:t>
      </w:r>
      <w:proofErr w:type="spellEnd"/>
      <w:r w:rsidRPr="0066324C">
        <w:rPr>
          <w:rFonts w:asciiTheme="minorHAnsi" w:hAnsiTheme="minorHAnsi" w:cstheme="minorHAnsi"/>
          <w:i/>
          <w:sz w:val="22"/>
          <w:szCs w:val="22"/>
        </w:rPr>
        <w:t>, do którego zaprosiliśmy przedstawicieli rządu, czołowych organizacji sektora przemysłowego a także firmy będące liderami na rynku</w:t>
      </w:r>
      <w:r w:rsidRPr="00FE6AFF">
        <w:rPr>
          <w:rFonts w:asciiTheme="minorHAnsi" w:hAnsiTheme="minorHAnsi" w:cstheme="minorHAnsi"/>
          <w:i/>
          <w:sz w:val="22"/>
          <w:szCs w:val="22"/>
        </w:rPr>
        <w:t xml:space="preserve"> – </w:t>
      </w:r>
      <w:r w:rsidRPr="00FE6AFF">
        <w:rPr>
          <w:rFonts w:asciiTheme="minorHAnsi" w:hAnsiTheme="minorHAnsi" w:cstheme="minorHAnsi"/>
          <w:sz w:val="22"/>
          <w:szCs w:val="22"/>
        </w:rPr>
        <w:t>mówi Anna Lemańska-Kramer, dyrektor targów ITM INDUSTRY EUROPE.</w:t>
      </w:r>
    </w:p>
    <w:p w:rsidR="00FE6AFF" w:rsidRPr="00FE6AFF" w:rsidRDefault="00FE6AFF" w:rsidP="00FE6AFF">
      <w:pPr>
        <w:jc w:val="both"/>
        <w:rPr>
          <w:rFonts w:asciiTheme="minorHAnsi" w:hAnsiTheme="minorHAnsi" w:cstheme="minorHAnsi"/>
          <w:sz w:val="22"/>
          <w:szCs w:val="22"/>
        </w:rPr>
      </w:pPr>
    </w:p>
    <w:p w:rsidR="00FE6AFF" w:rsidRPr="00FE6AFF" w:rsidRDefault="00FE6AFF" w:rsidP="00FE6AFF">
      <w:pPr>
        <w:jc w:val="both"/>
        <w:rPr>
          <w:rFonts w:asciiTheme="minorHAnsi" w:hAnsiTheme="minorHAnsi" w:cstheme="minorHAnsi"/>
          <w:b/>
          <w:sz w:val="22"/>
          <w:szCs w:val="22"/>
        </w:rPr>
      </w:pPr>
      <w:r w:rsidRPr="00FE6AFF">
        <w:rPr>
          <w:rFonts w:asciiTheme="minorHAnsi" w:hAnsiTheme="minorHAnsi" w:cstheme="minorHAnsi"/>
          <w:b/>
          <w:sz w:val="22"/>
          <w:szCs w:val="22"/>
        </w:rPr>
        <w:t>Prognozy i rozwiązania dla przemysłu</w:t>
      </w:r>
    </w:p>
    <w:p w:rsidR="00FE6AFF" w:rsidRPr="00FE6AFF" w:rsidRDefault="00FE6AFF" w:rsidP="00FE6AFF">
      <w:pPr>
        <w:jc w:val="both"/>
        <w:rPr>
          <w:rFonts w:asciiTheme="minorHAnsi" w:hAnsiTheme="minorHAnsi" w:cstheme="minorHAnsi"/>
          <w:sz w:val="22"/>
          <w:szCs w:val="22"/>
        </w:rPr>
      </w:pPr>
    </w:p>
    <w:p w:rsidR="00FE6AFF" w:rsidRPr="00FE6AFF" w:rsidRDefault="00FE6AFF" w:rsidP="00FE6AFF">
      <w:pPr>
        <w:jc w:val="both"/>
        <w:rPr>
          <w:rFonts w:asciiTheme="minorHAnsi" w:hAnsiTheme="minorHAnsi" w:cstheme="minorHAnsi"/>
          <w:sz w:val="22"/>
          <w:szCs w:val="22"/>
          <w:shd w:val="clear" w:color="auto" w:fill="FFFFFF"/>
        </w:rPr>
      </w:pPr>
      <w:r w:rsidRPr="00FE6AFF">
        <w:rPr>
          <w:rFonts w:asciiTheme="minorHAnsi" w:hAnsiTheme="minorHAnsi" w:cstheme="minorHAnsi"/>
          <w:sz w:val="22"/>
          <w:szCs w:val="22"/>
          <w:shd w:val="clear" w:color="auto" w:fill="FFFFFF"/>
        </w:rPr>
        <w:t xml:space="preserve">Dwudniowy Kongres zainicjowany przez Grupę MTP dostarczy nie tylko wiedzy na temat najnowszych technologii, ale będzie platformą prezentacji rozwiązań dla przemysłu mierzącego się od niemal roku z trudną sytuacją wywołaną epidemią </w:t>
      </w:r>
      <w:proofErr w:type="spellStart"/>
      <w:r w:rsidRPr="00FE6AFF">
        <w:rPr>
          <w:rFonts w:asciiTheme="minorHAnsi" w:hAnsiTheme="minorHAnsi" w:cstheme="minorHAnsi"/>
          <w:sz w:val="22"/>
          <w:szCs w:val="22"/>
          <w:shd w:val="clear" w:color="auto" w:fill="FFFFFF"/>
        </w:rPr>
        <w:t>koronawirusa</w:t>
      </w:r>
      <w:proofErr w:type="spellEnd"/>
      <w:r w:rsidRPr="00FE6AFF">
        <w:rPr>
          <w:rFonts w:asciiTheme="minorHAnsi" w:hAnsiTheme="minorHAnsi" w:cstheme="minorHAnsi"/>
          <w:sz w:val="22"/>
          <w:szCs w:val="22"/>
          <w:shd w:val="clear" w:color="auto" w:fill="FFFFFF"/>
        </w:rPr>
        <w:t xml:space="preserve">. Zaprezentujemy najbliższe prognozy dla przemysłu oraz konkretne przykłady skutecznych działań wybranych firm, które mimo pandemii nie tylko obroniły swoją pozycję na rynku, ale także zainicjowały zupełnie nowe wdrożenia, zostawiając konkurencję daleko z tyłu. W drugim dniu Kongresu odbędą się warsztaty dla sektora małych i średnich przedsiębiorstw. </w:t>
      </w:r>
    </w:p>
    <w:p w:rsidR="00FE6AFF" w:rsidRPr="00FE6AFF" w:rsidRDefault="00FE6AFF" w:rsidP="00FE6AFF">
      <w:pPr>
        <w:jc w:val="both"/>
        <w:rPr>
          <w:rFonts w:asciiTheme="minorHAnsi" w:hAnsiTheme="minorHAnsi" w:cstheme="minorHAnsi"/>
          <w:sz w:val="22"/>
          <w:szCs w:val="22"/>
        </w:rPr>
      </w:pPr>
    </w:p>
    <w:p w:rsidR="00FE6AFF" w:rsidRPr="00FE6AFF" w:rsidRDefault="00FE6AFF" w:rsidP="00FE6AFF">
      <w:pPr>
        <w:pStyle w:val="NormalnyWeb"/>
        <w:shd w:val="clear" w:color="auto" w:fill="FFFFFF"/>
        <w:spacing w:before="0" w:beforeAutospacing="0" w:after="0" w:afterAutospacing="0"/>
        <w:jc w:val="both"/>
        <w:rPr>
          <w:rFonts w:asciiTheme="minorHAnsi" w:eastAsia="Times New Roman" w:hAnsiTheme="minorHAnsi" w:cstheme="minorHAnsi"/>
          <w:sz w:val="22"/>
          <w:szCs w:val="22"/>
          <w:shd w:val="clear" w:color="auto" w:fill="FFFFFF"/>
        </w:rPr>
      </w:pPr>
      <w:r w:rsidRPr="00FE6AFF">
        <w:rPr>
          <w:rFonts w:asciiTheme="minorHAnsi" w:hAnsiTheme="minorHAnsi" w:cstheme="minorHAnsi"/>
          <w:sz w:val="22"/>
          <w:szCs w:val="22"/>
        </w:rPr>
        <w:t xml:space="preserve">Po raz pierwszy w Polsce w ramach imprezy wystawienniczej odbędzie się przemysłowy </w:t>
      </w:r>
      <w:proofErr w:type="spellStart"/>
      <w:r w:rsidRPr="00FE6AFF">
        <w:rPr>
          <w:rFonts w:asciiTheme="minorHAnsi" w:hAnsiTheme="minorHAnsi" w:cstheme="minorHAnsi"/>
          <w:sz w:val="22"/>
          <w:szCs w:val="22"/>
        </w:rPr>
        <w:t>hakathon</w:t>
      </w:r>
      <w:proofErr w:type="spellEnd"/>
      <w:r w:rsidRPr="00FE6AFF">
        <w:rPr>
          <w:rFonts w:asciiTheme="minorHAnsi" w:hAnsiTheme="minorHAnsi" w:cstheme="minorHAnsi"/>
          <w:sz w:val="22"/>
          <w:szCs w:val="22"/>
        </w:rPr>
        <w:t xml:space="preserve">. </w:t>
      </w:r>
      <w:r w:rsidRPr="00FE6AFF">
        <w:rPr>
          <w:rFonts w:asciiTheme="minorHAnsi" w:eastAsia="Times New Roman" w:hAnsiTheme="minorHAnsi" w:cstheme="minorHAnsi"/>
          <w:sz w:val="22"/>
          <w:szCs w:val="22"/>
          <w:shd w:val="clear" w:color="auto" w:fill="FFFFFF"/>
        </w:rPr>
        <w:t xml:space="preserve">Uczestnicy mając do dyspozycji profesjonalne oprogramowanie będą mogli samodzielnie lub zespołowo pracować nad projektem wpisującym się w ideę Polskiej Doliny Cyfrowej. </w:t>
      </w:r>
    </w:p>
    <w:p w:rsidR="00FE6AFF" w:rsidRPr="00FE6AFF" w:rsidRDefault="00FE6AFF" w:rsidP="00FE6AFF">
      <w:pPr>
        <w:jc w:val="both"/>
        <w:rPr>
          <w:rFonts w:asciiTheme="minorHAnsi" w:hAnsiTheme="minorHAnsi" w:cstheme="minorHAnsi"/>
          <w:sz w:val="22"/>
          <w:szCs w:val="22"/>
        </w:rPr>
      </w:pPr>
      <w:r w:rsidRPr="00FE6AFF">
        <w:rPr>
          <w:rFonts w:asciiTheme="minorHAnsi" w:hAnsiTheme="minorHAnsi" w:cstheme="minorHAnsi"/>
          <w:sz w:val="22"/>
          <w:szCs w:val="22"/>
          <w:shd w:val="clear" w:color="auto" w:fill="FFFFFF"/>
        </w:rPr>
        <w:t xml:space="preserve">- </w:t>
      </w:r>
      <w:r w:rsidRPr="0066324C">
        <w:rPr>
          <w:rFonts w:asciiTheme="minorHAnsi" w:hAnsiTheme="minorHAnsi" w:cstheme="minorHAnsi"/>
          <w:i/>
          <w:sz w:val="22"/>
          <w:szCs w:val="22"/>
          <w:shd w:val="clear" w:color="auto" w:fill="FFFFFF"/>
        </w:rPr>
        <w:t xml:space="preserve">To będzie istny 48-godzinny </w:t>
      </w:r>
      <w:r w:rsidRPr="0066324C">
        <w:rPr>
          <w:rFonts w:asciiTheme="minorHAnsi" w:hAnsiTheme="minorHAnsi" w:cstheme="minorHAnsi"/>
          <w:i/>
          <w:sz w:val="22"/>
          <w:szCs w:val="22"/>
        </w:rPr>
        <w:t>maraton programistyczny, podczas którego entuzjaści kodowania stworzą aplikacje w oparciu o przemysł 4.0.</w:t>
      </w:r>
      <w:r w:rsidRPr="0066324C">
        <w:rPr>
          <w:rFonts w:asciiTheme="minorHAnsi" w:hAnsiTheme="minorHAnsi" w:cstheme="minorHAnsi"/>
          <w:i/>
          <w:sz w:val="22"/>
          <w:szCs w:val="22"/>
          <w:shd w:val="clear" w:color="auto" w:fill="FFFFFF"/>
        </w:rPr>
        <w:t xml:space="preserve"> Jesteśmy przekonani, że w ten sposób powstaną wyjątkowe projekty! W planie mamy kilka obszarów tematycznych </w:t>
      </w:r>
      <w:r w:rsidRPr="00FE6AFF">
        <w:rPr>
          <w:rFonts w:asciiTheme="minorHAnsi" w:hAnsiTheme="minorHAnsi" w:cstheme="minorHAnsi"/>
          <w:sz w:val="22"/>
          <w:szCs w:val="22"/>
          <w:shd w:val="clear" w:color="auto" w:fill="FFFFFF"/>
        </w:rPr>
        <w:t xml:space="preserve">- dodaje </w:t>
      </w:r>
      <w:r w:rsidRPr="00FE6AFF">
        <w:rPr>
          <w:rFonts w:asciiTheme="minorHAnsi" w:hAnsiTheme="minorHAnsi" w:cstheme="minorHAnsi"/>
          <w:sz w:val="22"/>
          <w:szCs w:val="22"/>
        </w:rPr>
        <w:t>Anna Lemańska-Kramer.</w:t>
      </w:r>
    </w:p>
    <w:p w:rsidR="00FE6AFF" w:rsidRPr="00FE6AFF" w:rsidRDefault="00FE6AFF" w:rsidP="00FE6AFF">
      <w:pPr>
        <w:jc w:val="both"/>
        <w:rPr>
          <w:rFonts w:asciiTheme="minorHAnsi" w:hAnsiTheme="minorHAnsi" w:cstheme="minorHAnsi"/>
          <w:sz w:val="22"/>
          <w:szCs w:val="22"/>
        </w:rPr>
      </w:pPr>
    </w:p>
    <w:p w:rsidR="00FE6AFF" w:rsidRPr="00FE6AFF" w:rsidRDefault="00FE6AFF" w:rsidP="00FE6AFF">
      <w:pPr>
        <w:jc w:val="both"/>
        <w:rPr>
          <w:rFonts w:asciiTheme="minorHAnsi" w:hAnsiTheme="minorHAnsi" w:cstheme="minorHAnsi"/>
          <w:b/>
          <w:sz w:val="22"/>
          <w:szCs w:val="22"/>
        </w:rPr>
      </w:pPr>
      <w:r w:rsidRPr="00FE6AFF">
        <w:rPr>
          <w:rFonts w:asciiTheme="minorHAnsi" w:hAnsiTheme="minorHAnsi" w:cstheme="minorHAnsi"/>
          <w:b/>
          <w:sz w:val="22"/>
          <w:szCs w:val="22"/>
        </w:rPr>
        <w:t>Startupy i fabryka przyszłości</w:t>
      </w:r>
    </w:p>
    <w:p w:rsidR="00FE6AFF" w:rsidRPr="00FE6AFF" w:rsidRDefault="00FE6AFF" w:rsidP="00FE6AFF">
      <w:pPr>
        <w:jc w:val="both"/>
        <w:rPr>
          <w:rFonts w:asciiTheme="minorHAnsi" w:hAnsiTheme="minorHAnsi" w:cstheme="minorHAnsi"/>
          <w:sz w:val="22"/>
          <w:szCs w:val="22"/>
        </w:rPr>
      </w:pPr>
    </w:p>
    <w:p w:rsidR="00FE6AFF" w:rsidRPr="00FE6AFF" w:rsidRDefault="00FE6AFF" w:rsidP="00FE6AFF">
      <w:pPr>
        <w:jc w:val="both"/>
        <w:rPr>
          <w:rFonts w:asciiTheme="minorHAnsi" w:hAnsiTheme="minorHAnsi" w:cstheme="minorHAnsi"/>
          <w:sz w:val="22"/>
          <w:szCs w:val="22"/>
        </w:rPr>
      </w:pPr>
      <w:r w:rsidRPr="00FE6AFF">
        <w:rPr>
          <w:rFonts w:asciiTheme="minorHAnsi" w:hAnsiTheme="minorHAnsi" w:cstheme="minorHAnsi"/>
          <w:sz w:val="22"/>
          <w:szCs w:val="22"/>
        </w:rPr>
        <w:t>Nowością najbliższej edycji ITM INDUSTRY EUROPE  będzie ekspozycja startupów dedykowanych przemysłowi. Pojawią się tutaj rozwiązania, które przeszły już fazę testów a ich funkcjonalność pomoże w innowacyjnym zarządzaniu produkcją.  Zobaczymy premiery aplikacji, robotów i maszyn usprawniających m.in. pracę nowoczesnych fabryk.</w:t>
      </w:r>
    </w:p>
    <w:p w:rsidR="00FE6AFF" w:rsidRPr="00FE6AFF" w:rsidRDefault="00FE6AFF" w:rsidP="00FE6AFF">
      <w:pPr>
        <w:jc w:val="both"/>
        <w:rPr>
          <w:rFonts w:asciiTheme="minorHAnsi" w:hAnsiTheme="minorHAnsi" w:cstheme="minorHAnsi"/>
          <w:sz w:val="22"/>
          <w:szCs w:val="22"/>
        </w:rPr>
      </w:pPr>
    </w:p>
    <w:p w:rsidR="00FE6AFF" w:rsidRPr="00FE6AFF" w:rsidRDefault="00FE6AFF" w:rsidP="00FE6AFF">
      <w:pPr>
        <w:jc w:val="both"/>
        <w:rPr>
          <w:rFonts w:asciiTheme="minorHAnsi" w:hAnsiTheme="minorHAnsi" w:cstheme="minorHAnsi"/>
          <w:sz w:val="22"/>
          <w:szCs w:val="22"/>
        </w:rPr>
      </w:pPr>
      <w:r w:rsidRPr="00FE6AFF">
        <w:rPr>
          <w:rFonts w:asciiTheme="minorHAnsi" w:hAnsiTheme="minorHAnsi" w:cstheme="minorHAnsi"/>
          <w:sz w:val="22"/>
          <w:szCs w:val="22"/>
        </w:rPr>
        <w:lastRenderedPageBreak/>
        <w:t xml:space="preserve">A jaka powinna być fabryka XXI wieku? Oczywiście SMART! Dlatego na targach zaaranżowana zostanie  strefa SMART FACTORY prezentująca ofertę </w:t>
      </w:r>
      <w:r w:rsidRPr="00FE6AFF">
        <w:rPr>
          <w:rFonts w:asciiTheme="minorHAnsi" w:eastAsia="Times New Roman" w:hAnsiTheme="minorHAnsi" w:cstheme="minorHAnsi"/>
          <w:sz w:val="22"/>
          <w:szCs w:val="22"/>
          <w:lang w:eastAsia="pl-PL"/>
        </w:rPr>
        <w:t xml:space="preserve">z zakresu tzw. fabryki przyszłości. Wystawcy na otwartej przestrzeni, bez typowych stoisk pokażą rozwiązania wykorzystujące AI, </w:t>
      </w:r>
      <w:proofErr w:type="spellStart"/>
      <w:r w:rsidRPr="00FE6AFF">
        <w:rPr>
          <w:rFonts w:asciiTheme="minorHAnsi" w:eastAsia="Times New Roman" w:hAnsiTheme="minorHAnsi" w:cstheme="minorHAnsi"/>
          <w:sz w:val="22"/>
          <w:szCs w:val="22"/>
          <w:lang w:eastAsia="pl-PL"/>
        </w:rPr>
        <w:t>IoT</w:t>
      </w:r>
      <w:proofErr w:type="spellEnd"/>
      <w:r w:rsidRPr="00FE6AFF">
        <w:rPr>
          <w:rFonts w:asciiTheme="minorHAnsi" w:eastAsia="Times New Roman" w:hAnsiTheme="minorHAnsi" w:cstheme="minorHAnsi"/>
          <w:sz w:val="22"/>
          <w:szCs w:val="22"/>
          <w:lang w:eastAsia="pl-PL"/>
        </w:rPr>
        <w:t xml:space="preserve">, digitalizację czy  </w:t>
      </w:r>
      <w:r w:rsidRPr="00FE6AFF">
        <w:rPr>
          <w:rFonts w:asciiTheme="minorHAnsi" w:hAnsiTheme="minorHAnsi" w:cstheme="minorHAnsi"/>
          <w:sz w:val="22"/>
          <w:szCs w:val="22"/>
          <w:shd w:val="clear" w:color="auto" w:fill="FFFFFF"/>
        </w:rPr>
        <w:t>robotyzację. </w:t>
      </w:r>
      <w:r w:rsidRPr="00FE6AFF">
        <w:rPr>
          <w:rFonts w:asciiTheme="minorHAnsi" w:hAnsiTheme="minorHAnsi" w:cstheme="minorHAnsi"/>
          <w:sz w:val="22"/>
          <w:szCs w:val="22"/>
        </w:rPr>
        <w:t xml:space="preserve"> Grupa MTP bazując na doświadczeniach minionego roku oraz biorąc pod uwagę dynamiczną sytuację na świecie nie wyklucza organizacji wydarzenia w innej formule,  w oparciu o system hybrydowy.</w:t>
      </w:r>
    </w:p>
    <w:p w:rsidR="00FE6AFF" w:rsidRPr="00FE6AFF" w:rsidRDefault="00FE6AFF" w:rsidP="00FE6AFF">
      <w:pPr>
        <w:jc w:val="both"/>
        <w:rPr>
          <w:rFonts w:asciiTheme="minorHAnsi" w:hAnsiTheme="minorHAnsi" w:cstheme="minorHAnsi"/>
          <w:sz w:val="22"/>
          <w:szCs w:val="22"/>
        </w:rPr>
      </w:pPr>
      <w:r w:rsidRPr="00FE6AFF">
        <w:rPr>
          <w:rFonts w:asciiTheme="minorHAnsi" w:hAnsiTheme="minorHAnsi" w:cstheme="minorHAnsi"/>
          <w:sz w:val="22"/>
          <w:szCs w:val="22"/>
        </w:rPr>
        <w:t xml:space="preserve">- </w:t>
      </w:r>
      <w:r w:rsidRPr="0066324C">
        <w:rPr>
          <w:rFonts w:asciiTheme="minorHAnsi" w:hAnsiTheme="minorHAnsi" w:cstheme="minorHAnsi"/>
          <w:i/>
          <w:sz w:val="22"/>
          <w:szCs w:val="22"/>
        </w:rPr>
        <w:t xml:space="preserve">Głęboko wierzymy, że w tym roku targi odbędą się tradycyjnie, z rozmachem jaki wszyscy znamy. Jednak jesteśmy gotowi na każdą ewentualność, czas pandemii wykorzystaliśmy na implementację innowacyjnych rozwiązań </w:t>
      </w:r>
      <w:proofErr w:type="spellStart"/>
      <w:r w:rsidRPr="0066324C">
        <w:rPr>
          <w:rFonts w:asciiTheme="minorHAnsi" w:hAnsiTheme="minorHAnsi" w:cstheme="minorHAnsi"/>
          <w:i/>
          <w:sz w:val="22"/>
          <w:szCs w:val="22"/>
        </w:rPr>
        <w:t>digital</w:t>
      </w:r>
      <w:proofErr w:type="spellEnd"/>
      <w:r w:rsidRPr="0066324C">
        <w:rPr>
          <w:rFonts w:asciiTheme="minorHAnsi" w:hAnsiTheme="minorHAnsi" w:cstheme="minorHAnsi"/>
          <w:i/>
          <w:sz w:val="22"/>
          <w:szCs w:val="22"/>
        </w:rPr>
        <w:t>. To pozwala na pewną elastyczność</w:t>
      </w:r>
      <w:r w:rsidRPr="00FE6AFF">
        <w:rPr>
          <w:rFonts w:asciiTheme="minorHAnsi" w:hAnsiTheme="minorHAnsi" w:cstheme="minorHAnsi"/>
          <w:sz w:val="22"/>
          <w:szCs w:val="22"/>
        </w:rPr>
        <w:t xml:space="preserve"> – zdradza Anna Lemańska-Kramer.</w:t>
      </w:r>
    </w:p>
    <w:p w:rsidR="00FE6AFF" w:rsidRPr="00FE6AFF" w:rsidRDefault="00FE6AFF" w:rsidP="00FE6AFF">
      <w:pPr>
        <w:jc w:val="both"/>
        <w:rPr>
          <w:rFonts w:asciiTheme="minorHAnsi" w:hAnsiTheme="minorHAnsi" w:cstheme="minorHAnsi"/>
          <w:sz w:val="22"/>
          <w:szCs w:val="22"/>
        </w:rPr>
      </w:pPr>
      <w:r w:rsidRPr="00FE6AFF">
        <w:rPr>
          <w:rFonts w:asciiTheme="minorHAnsi" w:hAnsiTheme="minorHAnsi" w:cstheme="minorHAnsi"/>
          <w:sz w:val="22"/>
          <w:szCs w:val="22"/>
        </w:rPr>
        <w:t>Targi ITM INDU</w:t>
      </w:r>
      <w:bookmarkStart w:id="0" w:name="_GoBack"/>
      <w:bookmarkEnd w:id="0"/>
      <w:r w:rsidRPr="00FE6AFF">
        <w:rPr>
          <w:rFonts w:asciiTheme="minorHAnsi" w:hAnsiTheme="minorHAnsi" w:cstheme="minorHAnsi"/>
          <w:sz w:val="22"/>
          <w:szCs w:val="22"/>
        </w:rPr>
        <w:t xml:space="preserve">STRY EUROPE na terenie Międzynarodowych Targów Poznańskich potrwają od 31 sierpnia do 3 września 2021. W tym samym czasie odbędą się także: Targi Logistyki, Magazynowania i Transportu MODERNLOG, 3D SOLUTIONS – Targi Druku i Skanu 3D,  Targi Kooperacji Przemysłowej SUBCONTRACTING oraz Forum Odlewnicze FOCAST. </w:t>
      </w:r>
    </w:p>
    <w:p w:rsidR="00FE6AFF" w:rsidRPr="00FE6AFF" w:rsidRDefault="00FE6AFF" w:rsidP="00FE6AFF">
      <w:pPr>
        <w:jc w:val="both"/>
        <w:rPr>
          <w:rFonts w:asciiTheme="minorHAnsi" w:hAnsiTheme="minorHAnsi" w:cstheme="minorHAnsi"/>
          <w:sz w:val="22"/>
          <w:szCs w:val="22"/>
        </w:rPr>
      </w:pPr>
    </w:p>
    <w:p w:rsidR="00FE6AFF" w:rsidRPr="00FE6AFF" w:rsidRDefault="00FE6AFF" w:rsidP="00FE6AFF">
      <w:pPr>
        <w:jc w:val="both"/>
        <w:rPr>
          <w:rFonts w:asciiTheme="minorHAnsi" w:hAnsiTheme="minorHAnsi" w:cstheme="minorHAnsi"/>
          <w:color w:val="0000FF"/>
          <w:sz w:val="22"/>
          <w:szCs w:val="22"/>
          <w:u w:val="single"/>
        </w:rPr>
      </w:pPr>
      <w:r w:rsidRPr="00FE6AFF">
        <w:rPr>
          <w:rFonts w:asciiTheme="minorHAnsi" w:hAnsiTheme="minorHAnsi" w:cstheme="minorHAnsi"/>
          <w:sz w:val="22"/>
          <w:szCs w:val="22"/>
        </w:rPr>
        <w:t xml:space="preserve">Więcej na: </w:t>
      </w:r>
      <w:hyperlink r:id="rId9" w:history="1">
        <w:r w:rsidRPr="00FE6AFF">
          <w:rPr>
            <w:rFonts w:asciiTheme="minorHAnsi" w:hAnsiTheme="minorHAnsi" w:cstheme="minorHAnsi"/>
            <w:color w:val="0000FF"/>
            <w:sz w:val="22"/>
            <w:szCs w:val="22"/>
            <w:u w:val="single"/>
          </w:rPr>
          <w:t>www.itm-europe.pl</w:t>
        </w:r>
      </w:hyperlink>
    </w:p>
    <w:p w:rsidR="00FE6AFF" w:rsidRPr="00FE6AFF" w:rsidRDefault="00FE6AFF" w:rsidP="00FE6AFF">
      <w:pPr>
        <w:jc w:val="both"/>
        <w:rPr>
          <w:rFonts w:asciiTheme="minorHAnsi" w:hAnsiTheme="minorHAnsi" w:cstheme="minorHAnsi"/>
          <w:sz w:val="22"/>
          <w:szCs w:val="22"/>
        </w:rPr>
      </w:pPr>
      <w:r w:rsidRPr="00FE6AFF">
        <w:rPr>
          <w:rFonts w:asciiTheme="minorHAnsi" w:hAnsiTheme="minorHAnsi" w:cstheme="minorHAnsi"/>
          <w:sz w:val="22"/>
          <w:szCs w:val="22"/>
        </w:rPr>
        <w:t xml:space="preserve">Facebook: </w:t>
      </w:r>
      <w:hyperlink r:id="rId10" w:history="1">
        <w:r w:rsidRPr="00FE6AFF">
          <w:rPr>
            <w:rStyle w:val="Hipercze"/>
            <w:rFonts w:asciiTheme="minorHAnsi" w:hAnsiTheme="minorHAnsi" w:cstheme="minorHAnsi"/>
            <w:sz w:val="22"/>
            <w:szCs w:val="22"/>
          </w:rPr>
          <w:t>https://www.facebook.com/ITMEurope/</w:t>
        </w:r>
      </w:hyperlink>
    </w:p>
    <w:p w:rsidR="00FE6AFF" w:rsidRPr="00FE6AFF" w:rsidRDefault="00FE6AFF" w:rsidP="00FE6AFF">
      <w:pPr>
        <w:jc w:val="both"/>
        <w:rPr>
          <w:rFonts w:asciiTheme="minorHAnsi" w:hAnsiTheme="minorHAnsi" w:cstheme="minorHAnsi"/>
          <w:sz w:val="22"/>
          <w:szCs w:val="22"/>
        </w:rPr>
      </w:pPr>
      <w:proofErr w:type="spellStart"/>
      <w:r w:rsidRPr="00FE6AFF">
        <w:rPr>
          <w:rFonts w:asciiTheme="minorHAnsi" w:hAnsiTheme="minorHAnsi" w:cstheme="minorHAnsi"/>
          <w:sz w:val="22"/>
          <w:szCs w:val="22"/>
        </w:rPr>
        <w:t>LINKEDin</w:t>
      </w:r>
      <w:proofErr w:type="spellEnd"/>
      <w:r w:rsidRPr="00FE6AFF">
        <w:rPr>
          <w:rFonts w:asciiTheme="minorHAnsi" w:hAnsiTheme="minorHAnsi" w:cstheme="minorHAnsi"/>
          <w:sz w:val="22"/>
          <w:szCs w:val="22"/>
        </w:rPr>
        <w:t xml:space="preserve">: </w:t>
      </w:r>
      <w:hyperlink r:id="rId11" w:history="1">
        <w:r w:rsidRPr="00FE6AFF">
          <w:rPr>
            <w:rStyle w:val="Hipercze"/>
            <w:rFonts w:asciiTheme="minorHAnsi" w:hAnsiTheme="minorHAnsi" w:cstheme="minorHAnsi"/>
            <w:sz w:val="22"/>
            <w:szCs w:val="22"/>
          </w:rPr>
          <w:t>https://www.linkedin.com/showcase/itmeurope/</w:t>
        </w:r>
      </w:hyperlink>
    </w:p>
    <w:p w:rsidR="0085674A" w:rsidRPr="00FE6AFF" w:rsidRDefault="0085674A" w:rsidP="00FE6AFF">
      <w:pPr>
        <w:rPr>
          <w:rFonts w:asciiTheme="minorHAnsi" w:hAnsiTheme="minorHAnsi" w:cstheme="minorHAnsi"/>
          <w:sz w:val="22"/>
          <w:szCs w:val="22"/>
        </w:rPr>
      </w:pPr>
    </w:p>
    <w:p w:rsidR="00FE6AFF" w:rsidRPr="00FE6AFF" w:rsidRDefault="00FE6AFF" w:rsidP="00FE6AFF">
      <w:pPr>
        <w:pStyle w:val="GrupaMTP"/>
        <w:rPr>
          <w:rFonts w:asciiTheme="minorHAnsi" w:hAnsiTheme="minorHAnsi" w:cstheme="minorHAnsi"/>
          <w:b/>
          <w:sz w:val="22"/>
          <w:szCs w:val="22"/>
        </w:rPr>
      </w:pPr>
      <w:r w:rsidRPr="00FE6AFF">
        <w:rPr>
          <w:rFonts w:asciiTheme="minorHAnsi" w:hAnsiTheme="minorHAnsi" w:cstheme="minorHAnsi"/>
          <w:b/>
          <w:sz w:val="22"/>
          <w:szCs w:val="22"/>
        </w:rPr>
        <w:t>KONTAKT DLA MEDIÓW:</w:t>
      </w:r>
    </w:p>
    <w:p w:rsidR="00FE6AFF" w:rsidRPr="00FE6AFF" w:rsidRDefault="00FE6AFF" w:rsidP="00FE6AFF">
      <w:pPr>
        <w:pStyle w:val="NormalnyWeb"/>
        <w:shd w:val="clear" w:color="auto" w:fill="FFFFFF"/>
        <w:spacing w:before="0" w:beforeAutospacing="0" w:after="0" w:afterAutospacing="0"/>
        <w:jc w:val="both"/>
        <w:rPr>
          <w:rFonts w:asciiTheme="minorHAnsi" w:hAnsiTheme="minorHAnsi" w:cstheme="minorHAnsi"/>
          <w:sz w:val="22"/>
          <w:szCs w:val="22"/>
        </w:rPr>
      </w:pPr>
      <w:r w:rsidRPr="00FE6AFF">
        <w:rPr>
          <w:rFonts w:asciiTheme="minorHAnsi" w:hAnsiTheme="minorHAnsi" w:cstheme="minorHAnsi"/>
          <w:sz w:val="22"/>
          <w:szCs w:val="22"/>
        </w:rPr>
        <w:t>Ewa Gosiewska</w:t>
      </w:r>
    </w:p>
    <w:p w:rsidR="00FE6AFF" w:rsidRPr="00FE6AFF" w:rsidRDefault="00FE6AFF" w:rsidP="00FE6AFF">
      <w:pPr>
        <w:pStyle w:val="NormalnyWeb"/>
        <w:shd w:val="clear" w:color="auto" w:fill="FFFFFF"/>
        <w:spacing w:before="0" w:beforeAutospacing="0" w:after="0" w:afterAutospacing="0"/>
        <w:jc w:val="both"/>
        <w:rPr>
          <w:rFonts w:asciiTheme="minorHAnsi" w:hAnsiTheme="minorHAnsi" w:cstheme="minorHAnsi"/>
          <w:sz w:val="22"/>
          <w:szCs w:val="22"/>
        </w:rPr>
      </w:pPr>
      <w:r w:rsidRPr="00FE6AFF">
        <w:rPr>
          <w:rFonts w:asciiTheme="minorHAnsi" w:hAnsiTheme="minorHAnsi" w:cstheme="minorHAnsi"/>
          <w:sz w:val="22"/>
          <w:szCs w:val="22"/>
        </w:rPr>
        <w:t xml:space="preserve">PR Manager </w:t>
      </w:r>
    </w:p>
    <w:p w:rsidR="00FE6AFF" w:rsidRPr="00FE6AFF" w:rsidRDefault="0066324C" w:rsidP="00FE6AFF">
      <w:pPr>
        <w:pStyle w:val="NormalnyWeb"/>
        <w:shd w:val="clear" w:color="auto" w:fill="FFFFFF"/>
        <w:spacing w:before="0" w:beforeAutospacing="0" w:after="0" w:afterAutospacing="0"/>
        <w:jc w:val="both"/>
        <w:rPr>
          <w:rFonts w:asciiTheme="minorHAnsi" w:hAnsiTheme="minorHAnsi" w:cstheme="minorHAnsi"/>
          <w:sz w:val="22"/>
          <w:szCs w:val="22"/>
        </w:rPr>
      </w:pPr>
      <w:hyperlink r:id="rId12" w:history="1">
        <w:r w:rsidR="00FE6AFF" w:rsidRPr="00FE6AFF">
          <w:rPr>
            <w:rStyle w:val="Hipercze"/>
            <w:rFonts w:asciiTheme="minorHAnsi" w:hAnsiTheme="minorHAnsi" w:cstheme="minorHAnsi"/>
            <w:sz w:val="22"/>
            <w:szCs w:val="22"/>
          </w:rPr>
          <w:t>ewa.gosiewska@grupamtp.pl</w:t>
        </w:r>
      </w:hyperlink>
    </w:p>
    <w:p w:rsidR="00FE6AFF" w:rsidRPr="00FE6AFF" w:rsidRDefault="00FE6AFF" w:rsidP="00FE6AFF">
      <w:pPr>
        <w:autoSpaceDE w:val="0"/>
        <w:autoSpaceDN w:val="0"/>
        <w:rPr>
          <w:rFonts w:asciiTheme="minorHAnsi" w:hAnsiTheme="minorHAnsi" w:cstheme="minorHAnsi"/>
          <w:sz w:val="22"/>
          <w:szCs w:val="22"/>
          <w:lang w:eastAsia="pl-PL"/>
        </w:rPr>
      </w:pPr>
      <w:r w:rsidRPr="00FE6AFF">
        <w:rPr>
          <w:rFonts w:asciiTheme="minorHAnsi" w:hAnsiTheme="minorHAnsi" w:cstheme="minorHAnsi"/>
          <w:sz w:val="22"/>
          <w:szCs w:val="22"/>
          <w:lang w:eastAsia="pl-PL"/>
        </w:rPr>
        <w:t>tel. +48 61 869 23 35, kom: +48 539 777 553</w:t>
      </w:r>
    </w:p>
    <w:p w:rsidR="00FE6AFF" w:rsidRPr="00FE6AFF" w:rsidRDefault="00FE6AFF" w:rsidP="00FE6AFF">
      <w:pPr>
        <w:pStyle w:val="GrupaMTP"/>
        <w:rPr>
          <w:rFonts w:asciiTheme="minorHAnsi" w:hAnsiTheme="minorHAnsi" w:cstheme="minorHAnsi"/>
          <w:b/>
          <w:sz w:val="22"/>
          <w:szCs w:val="22"/>
        </w:rPr>
      </w:pPr>
    </w:p>
    <w:p w:rsidR="00FE6AFF" w:rsidRPr="00FE6AFF" w:rsidRDefault="00FE6AFF" w:rsidP="00FE6AFF">
      <w:pPr>
        <w:pStyle w:val="GrupaMTP"/>
        <w:rPr>
          <w:rFonts w:asciiTheme="minorHAnsi" w:hAnsiTheme="minorHAnsi" w:cstheme="minorHAnsi"/>
          <w:sz w:val="22"/>
          <w:szCs w:val="22"/>
        </w:rPr>
      </w:pPr>
    </w:p>
    <w:sectPr w:rsidR="00FE6AFF" w:rsidRPr="00FE6AFF" w:rsidSect="00073F02">
      <w:headerReference w:type="even" r:id="rId13"/>
      <w:headerReference w:type="default" r:id="rId14"/>
      <w:footerReference w:type="even" r:id="rId15"/>
      <w:footerReference w:type="default" r:id="rId16"/>
      <w:headerReference w:type="first" r:id="rId17"/>
      <w:footerReference w:type="first" r:id="rId18"/>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C9" w:rsidRDefault="000E16C9" w:rsidP="00073F02">
      <w:r>
        <w:separator/>
      </w:r>
    </w:p>
  </w:endnote>
  <w:endnote w:type="continuationSeparator" w:id="0">
    <w:p w:rsidR="000E16C9" w:rsidRDefault="000E16C9"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C9" w:rsidRDefault="000E16C9" w:rsidP="00073F02">
      <w:r>
        <w:separator/>
      </w:r>
    </w:p>
  </w:footnote>
  <w:footnote w:type="continuationSeparator" w:id="0">
    <w:p w:rsidR="000E16C9" w:rsidRDefault="000E16C9"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3201C">
    <w:pPr>
      <w:pStyle w:val="Nagwek"/>
    </w:pPr>
    <w:r>
      <w:rPr>
        <w:noProof/>
        <w:lang w:eastAsia="pl-PL"/>
      </w:rPr>
      <w:drawing>
        <wp:anchor distT="0" distB="0" distL="114300" distR="114300" simplePos="0" relativeHeight="251668480" behindDoc="1" locked="0" layoutInCell="1" allowOverlap="1" wp14:anchorId="4C273B47" wp14:editId="1819EBCF">
          <wp:simplePos x="0" y="0"/>
          <wp:positionH relativeFrom="page">
            <wp:posOffset>-9525</wp:posOffset>
          </wp:positionH>
          <wp:positionV relativeFrom="paragraph">
            <wp:posOffset>-459740</wp:posOffset>
          </wp:positionV>
          <wp:extent cx="7542692" cy="10725150"/>
          <wp:effectExtent l="0" t="0" r="127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1148" cy="107229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Nagwek"/>
    </w:pPr>
    <w:r>
      <w:rPr>
        <w:noProof/>
        <w:lang w:eastAsia="pl-PL"/>
      </w:rPr>
      <w:drawing>
        <wp:anchor distT="0" distB="0" distL="114300" distR="114300" simplePos="0" relativeHeight="251666432" behindDoc="1" locked="0" layoutInCell="1" allowOverlap="1" wp14:anchorId="24911931" wp14:editId="6D80425E">
          <wp:simplePos x="0" y="0"/>
          <wp:positionH relativeFrom="page">
            <wp:posOffset>1519</wp:posOffset>
          </wp:positionH>
          <wp:positionV relativeFrom="paragraph">
            <wp:posOffset>-440690</wp:posOffset>
          </wp:positionV>
          <wp:extent cx="7541148" cy="10665816"/>
          <wp:effectExtent l="0" t="0" r="3175"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1148" cy="106658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FD6"/>
    <w:multiLevelType w:val="hybridMultilevel"/>
    <w:tmpl w:val="07047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0652E76"/>
    <w:multiLevelType w:val="hybridMultilevel"/>
    <w:tmpl w:val="3D2AD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AA"/>
    <w:rsid w:val="0003201C"/>
    <w:rsid w:val="00052286"/>
    <w:rsid w:val="00073F02"/>
    <w:rsid w:val="000E16C9"/>
    <w:rsid w:val="00126D70"/>
    <w:rsid w:val="00195E40"/>
    <w:rsid w:val="001C0C8C"/>
    <w:rsid w:val="001F70F0"/>
    <w:rsid w:val="0022076F"/>
    <w:rsid w:val="002330AA"/>
    <w:rsid w:val="002D72A6"/>
    <w:rsid w:val="003B442F"/>
    <w:rsid w:val="00451E11"/>
    <w:rsid w:val="00452E05"/>
    <w:rsid w:val="004658ED"/>
    <w:rsid w:val="00476E2C"/>
    <w:rsid w:val="004B6B7D"/>
    <w:rsid w:val="004F0CD7"/>
    <w:rsid w:val="004F6266"/>
    <w:rsid w:val="005101C9"/>
    <w:rsid w:val="00514B05"/>
    <w:rsid w:val="0052262E"/>
    <w:rsid w:val="00557699"/>
    <w:rsid w:val="00566604"/>
    <w:rsid w:val="005F566B"/>
    <w:rsid w:val="00610D36"/>
    <w:rsid w:val="0066324C"/>
    <w:rsid w:val="00755C11"/>
    <w:rsid w:val="00763E38"/>
    <w:rsid w:val="008303F4"/>
    <w:rsid w:val="0085674A"/>
    <w:rsid w:val="008A2DD0"/>
    <w:rsid w:val="008D35E7"/>
    <w:rsid w:val="0093224B"/>
    <w:rsid w:val="00954DCC"/>
    <w:rsid w:val="00960FDE"/>
    <w:rsid w:val="009C6049"/>
    <w:rsid w:val="00A34995"/>
    <w:rsid w:val="00B02D9D"/>
    <w:rsid w:val="00B72503"/>
    <w:rsid w:val="00B731E5"/>
    <w:rsid w:val="00BD009D"/>
    <w:rsid w:val="00BE464B"/>
    <w:rsid w:val="00BE7296"/>
    <w:rsid w:val="00C274F4"/>
    <w:rsid w:val="00C326AA"/>
    <w:rsid w:val="00C87994"/>
    <w:rsid w:val="00CA6F66"/>
    <w:rsid w:val="00D437A8"/>
    <w:rsid w:val="00DB6D21"/>
    <w:rsid w:val="00E21473"/>
    <w:rsid w:val="00E36951"/>
    <w:rsid w:val="00E559DD"/>
    <w:rsid w:val="00EC3CEA"/>
    <w:rsid w:val="00FE6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2076F"/>
    <w:pPr>
      <w:ind w:left="720"/>
      <w:contextualSpacing/>
    </w:pPr>
    <w:rPr>
      <w:rFonts w:ascii="Calibri" w:hAnsi="Calibri" w:cs="Calibri"/>
      <w:sz w:val="22"/>
      <w:szCs w:val="22"/>
    </w:rPr>
  </w:style>
  <w:style w:type="character" w:styleId="Odwoaniedokomentarza">
    <w:name w:val="annotation reference"/>
    <w:basedOn w:val="Domylnaczcionkaakapitu"/>
    <w:uiPriority w:val="99"/>
    <w:semiHidden/>
    <w:unhideWhenUsed/>
    <w:rsid w:val="0022076F"/>
    <w:rPr>
      <w:sz w:val="16"/>
      <w:szCs w:val="16"/>
    </w:rPr>
  </w:style>
  <w:style w:type="paragraph" w:styleId="Tekstkomentarza">
    <w:name w:val="annotation text"/>
    <w:basedOn w:val="Normalny"/>
    <w:link w:val="TekstkomentarzaZnak"/>
    <w:uiPriority w:val="99"/>
    <w:semiHidden/>
    <w:unhideWhenUsed/>
    <w:rsid w:val="0022076F"/>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22076F"/>
    <w:rPr>
      <w:rFonts w:ascii="Calibri" w:hAnsi="Calibri" w:cs="Calibri"/>
      <w:sz w:val="20"/>
      <w:szCs w:val="20"/>
    </w:rPr>
  </w:style>
  <w:style w:type="character" w:styleId="Hipercze">
    <w:name w:val="Hyperlink"/>
    <w:basedOn w:val="Domylnaczcionkaakapitu"/>
    <w:uiPriority w:val="99"/>
    <w:unhideWhenUsed/>
    <w:rsid w:val="0022076F"/>
    <w:rPr>
      <w:color w:val="0055BE" w:themeColor="hyperlink"/>
      <w:u w:val="single"/>
    </w:rPr>
  </w:style>
  <w:style w:type="paragraph" w:styleId="NormalnyWeb">
    <w:name w:val="Normal (Web)"/>
    <w:basedOn w:val="Normalny"/>
    <w:uiPriority w:val="99"/>
    <w:unhideWhenUsed/>
    <w:rsid w:val="00FE6AFF"/>
    <w:pPr>
      <w:spacing w:before="100" w:beforeAutospacing="1" w:after="100" w:afterAutospacing="1"/>
    </w:pPr>
    <w:rPr>
      <w:rFonts w:ascii="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2076F"/>
    <w:pPr>
      <w:ind w:left="720"/>
      <w:contextualSpacing/>
    </w:pPr>
    <w:rPr>
      <w:rFonts w:ascii="Calibri" w:hAnsi="Calibri" w:cs="Calibri"/>
      <w:sz w:val="22"/>
      <w:szCs w:val="22"/>
    </w:rPr>
  </w:style>
  <w:style w:type="character" w:styleId="Odwoaniedokomentarza">
    <w:name w:val="annotation reference"/>
    <w:basedOn w:val="Domylnaczcionkaakapitu"/>
    <w:uiPriority w:val="99"/>
    <w:semiHidden/>
    <w:unhideWhenUsed/>
    <w:rsid w:val="0022076F"/>
    <w:rPr>
      <w:sz w:val="16"/>
      <w:szCs w:val="16"/>
    </w:rPr>
  </w:style>
  <w:style w:type="paragraph" w:styleId="Tekstkomentarza">
    <w:name w:val="annotation text"/>
    <w:basedOn w:val="Normalny"/>
    <w:link w:val="TekstkomentarzaZnak"/>
    <w:uiPriority w:val="99"/>
    <w:semiHidden/>
    <w:unhideWhenUsed/>
    <w:rsid w:val="0022076F"/>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22076F"/>
    <w:rPr>
      <w:rFonts w:ascii="Calibri" w:hAnsi="Calibri" w:cs="Calibri"/>
      <w:sz w:val="20"/>
      <w:szCs w:val="20"/>
    </w:rPr>
  </w:style>
  <w:style w:type="character" w:styleId="Hipercze">
    <w:name w:val="Hyperlink"/>
    <w:basedOn w:val="Domylnaczcionkaakapitu"/>
    <w:uiPriority w:val="99"/>
    <w:unhideWhenUsed/>
    <w:rsid w:val="0022076F"/>
    <w:rPr>
      <w:color w:val="0055BE" w:themeColor="hyperlink"/>
      <w:u w:val="single"/>
    </w:rPr>
  </w:style>
  <w:style w:type="paragraph" w:styleId="NormalnyWeb">
    <w:name w:val="Normal (Web)"/>
    <w:basedOn w:val="Normalny"/>
    <w:uiPriority w:val="99"/>
    <w:unhideWhenUsed/>
    <w:rsid w:val="00FE6AFF"/>
    <w:pPr>
      <w:spacing w:before="100" w:beforeAutospacing="1" w:after="100" w:afterAutospacing="1"/>
    </w:pPr>
    <w:rPr>
      <w:rFonts w:ascii="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wa.gosiewska@grupamtp.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showcase/itmeurop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cebook.com/ITMEurop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tm-europe.pl/pl?utm_source=info_prasowe_styczen&amp;utm_medium=bane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CA906-1DB8-4247-85EB-A38A50DC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3718</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Ewa Gosiewska</cp:lastModifiedBy>
  <cp:revision>3</cp:revision>
  <cp:lastPrinted>2020-08-18T11:48:00Z</cp:lastPrinted>
  <dcterms:created xsi:type="dcterms:W3CDTF">2021-01-28T09:20:00Z</dcterms:created>
  <dcterms:modified xsi:type="dcterms:W3CDTF">2021-02-03T11:55:00Z</dcterms:modified>
</cp:coreProperties>
</file>