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6C" w:rsidRPr="00114AF8" w:rsidRDefault="00114AF8" w:rsidP="00114AF8">
      <w:pPr>
        <w:jc w:val="right"/>
        <w:rPr>
          <w:rFonts w:asciiTheme="minorHAnsi" w:hAnsiTheme="minorHAnsi" w:cstheme="minorHAnsi"/>
          <w:bCs/>
          <w:i/>
        </w:rPr>
      </w:pPr>
      <w:r w:rsidRPr="00114AF8">
        <w:rPr>
          <w:rFonts w:asciiTheme="minorHAnsi" w:hAnsiTheme="minorHAnsi" w:cstheme="minorHAnsi"/>
          <w:bCs/>
          <w:i/>
        </w:rPr>
        <w:t>Informacja prasowa, 30 maja 2025 r.</w:t>
      </w:r>
    </w:p>
    <w:p w:rsidR="00114AF8" w:rsidRPr="00114AF8" w:rsidRDefault="00114AF8" w:rsidP="00114AF8">
      <w:pPr>
        <w:rPr>
          <w:rFonts w:asciiTheme="minorHAnsi" w:hAnsiTheme="minorHAnsi" w:cstheme="minorHAnsi"/>
          <w:b/>
        </w:rPr>
      </w:pPr>
    </w:p>
    <w:p w:rsidR="00114AF8" w:rsidRPr="00114AF8" w:rsidRDefault="00114AF8" w:rsidP="00114AF8">
      <w:pPr>
        <w:rPr>
          <w:rFonts w:asciiTheme="minorHAnsi" w:hAnsiTheme="minorHAnsi" w:cstheme="minorHAnsi"/>
          <w:b/>
        </w:rPr>
      </w:pPr>
    </w:p>
    <w:p w:rsidR="008439BE" w:rsidRPr="00114AF8" w:rsidRDefault="004D086C" w:rsidP="00114AF8">
      <w:pPr>
        <w:rPr>
          <w:rFonts w:asciiTheme="minorHAnsi" w:hAnsiTheme="minorHAnsi" w:cstheme="minorHAnsi"/>
          <w:b/>
        </w:rPr>
      </w:pPr>
      <w:r w:rsidRPr="00114AF8">
        <w:rPr>
          <w:rFonts w:asciiTheme="minorHAnsi" w:hAnsiTheme="minorHAnsi" w:cstheme="minorHAnsi"/>
          <w:b/>
        </w:rPr>
        <w:t xml:space="preserve">ITM </w:t>
      </w:r>
      <w:r w:rsidRPr="00114AF8">
        <w:rPr>
          <w:rFonts w:asciiTheme="minorHAnsi" w:hAnsiTheme="minorHAnsi" w:cstheme="minorHAnsi"/>
          <w:b/>
        </w:rPr>
        <w:t xml:space="preserve">INDUSTRY EUROPE 2025 - </w:t>
      </w:r>
      <w:r w:rsidRPr="00114AF8">
        <w:rPr>
          <w:rFonts w:asciiTheme="minorHAnsi" w:hAnsiTheme="minorHAnsi" w:cstheme="minorHAnsi"/>
          <w:b/>
        </w:rPr>
        <w:t>potencjał ludzi, maszyn i nauki</w:t>
      </w:r>
    </w:p>
    <w:p w:rsidR="004D086C" w:rsidRPr="00114AF8" w:rsidRDefault="004D086C" w:rsidP="00114AF8">
      <w:pPr>
        <w:rPr>
          <w:rFonts w:asciiTheme="minorHAnsi" w:hAnsiTheme="minorHAnsi" w:cstheme="minorHAnsi"/>
          <w:b/>
          <w:bCs/>
        </w:rPr>
      </w:pPr>
    </w:p>
    <w:p w:rsidR="008439BE" w:rsidRPr="00114AF8" w:rsidRDefault="008439BE" w:rsidP="00114A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4AF8">
        <w:rPr>
          <w:rFonts w:asciiTheme="minorHAnsi" w:hAnsiTheme="minorHAnsi" w:cstheme="minorHAnsi"/>
          <w:b/>
          <w:sz w:val="22"/>
          <w:szCs w:val="22"/>
        </w:rPr>
        <w:t xml:space="preserve">Liderzy branży, naukowcy, </w:t>
      </w:r>
      <w:r w:rsidR="004B5F3C" w:rsidRPr="00114AF8">
        <w:rPr>
          <w:rFonts w:asciiTheme="minorHAnsi" w:hAnsiTheme="minorHAnsi" w:cstheme="minorHAnsi"/>
          <w:b/>
          <w:sz w:val="22"/>
          <w:szCs w:val="22"/>
        </w:rPr>
        <w:t>innowatorzy</w:t>
      </w:r>
      <w:r w:rsidRPr="00114AF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12E1F" w:rsidRPr="00114AF8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266A21" w:rsidRPr="00114AF8">
        <w:rPr>
          <w:rFonts w:asciiTheme="minorHAnsi" w:hAnsiTheme="minorHAnsi" w:cstheme="minorHAnsi"/>
          <w:b/>
          <w:sz w:val="22"/>
          <w:szCs w:val="22"/>
        </w:rPr>
        <w:t xml:space="preserve">3 </w:t>
      </w:r>
      <w:r w:rsidRPr="00114AF8">
        <w:rPr>
          <w:rFonts w:asciiTheme="minorHAnsi" w:hAnsiTheme="minorHAnsi" w:cstheme="minorHAnsi"/>
          <w:b/>
          <w:sz w:val="22"/>
          <w:szCs w:val="22"/>
        </w:rPr>
        <w:t xml:space="preserve">do 6 czerwca w Poznaniu wspólnie zdefiniują </w:t>
      </w:r>
      <w:r w:rsidR="004B5F3C" w:rsidRPr="00114AF8">
        <w:rPr>
          <w:rFonts w:asciiTheme="minorHAnsi" w:hAnsiTheme="minorHAnsi" w:cstheme="minorHAnsi"/>
          <w:b/>
          <w:sz w:val="22"/>
          <w:szCs w:val="22"/>
        </w:rPr>
        <w:t>kierunek, w jakim zmierza europejski przemysł.</w:t>
      </w:r>
      <w:r w:rsidRPr="00114AF8">
        <w:rPr>
          <w:rFonts w:asciiTheme="minorHAnsi" w:hAnsiTheme="minorHAnsi" w:cstheme="minorHAnsi"/>
          <w:b/>
          <w:sz w:val="22"/>
          <w:szCs w:val="22"/>
        </w:rPr>
        <w:t xml:space="preserve"> Aktualne trendy nowoczesnych fabry</w:t>
      </w:r>
      <w:r w:rsidR="00812E1F" w:rsidRPr="00114AF8">
        <w:rPr>
          <w:rFonts w:asciiTheme="minorHAnsi" w:hAnsiTheme="minorHAnsi" w:cstheme="minorHAnsi"/>
          <w:b/>
          <w:sz w:val="22"/>
          <w:szCs w:val="22"/>
        </w:rPr>
        <w:t>k</w:t>
      </w:r>
      <w:r w:rsidRPr="00114AF8">
        <w:rPr>
          <w:rFonts w:asciiTheme="minorHAnsi" w:hAnsiTheme="minorHAnsi" w:cstheme="minorHAnsi"/>
          <w:b/>
          <w:sz w:val="22"/>
          <w:szCs w:val="22"/>
        </w:rPr>
        <w:t>, zakładów produkcyjnych i magazynów zdominują ekspozycję ora</w:t>
      </w:r>
      <w:r w:rsidR="004816D2" w:rsidRPr="00114AF8">
        <w:rPr>
          <w:rFonts w:asciiTheme="minorHAnsi" w:hAnsiTheme="minorHAnsi" w:cstheme="minorHAnsi"/>
          <w:b/>
          <w:sz w:val="22"/>
          <w:szCs w:val="22"/>
        </w:rPr>
        <w:t>z sceny konferencyjne targów IT</w:t>
      </w:r>
      <w:r w:rsidRPr="00114AF8">
        <w:rPr>
          <w:rFonts w:asciiTheme="minorHAnsi" w:hAnsiTheme="minorHAnsi" w:cstheme="minorHAnsi"/>
          <w:b/>
          <w:sz w:val="22"/>
          <w:szCs w:val="22"/>
        </w:rPr>
        <w:t xml:space="preserve">M INDUSTRY EUROPE. To tutaj </w:t>
      </w:r>
      <w:r w:rsidRPr="00114AF8">
        <w:rPr>
          <w:rFonts w:asciiTheme="minorHAnsi" w:hAnsiTheme="minorHAnsi" w:cstheme="minorHAnsi"/>
          <w:b/>
          <w:sz w:val="22"/>
          <w:szCs w:val="22"/>
        </w:rPr>
        <w:t xml:space="preserve">świat maszyn </w:t>
      </w:r>
      <w:r w:rsidR="00812E1F" w:rsidRPr="00114AF8">
        <w:rPr>
          <w:rFonts w:asciiTheme="minorHAnsi" w:hAnsiTheme="minorHAnsi" w:cstheme="minorHAnsi"/>
          <w:b/>
          <w:sz w:val="22"/>
          <w:szCs w:val="22"/>
        </w:rPr>
        <w:t>po</w:t>
      </w:r>
      <w:r w:rsidRPr="00114AF8">
        <w:rPr>
          <w:rFonts w:asciiTheme="minorHAnsi" w:hAnsiTheme="minorHAnsi" w:cstheme="minorHAnsi"/>
          <w:b/>
          <w:sz w:val="22"/>
          <w:szCs w:val="22"/>
        </w:rPr>
        <w:t xml:space="preserve">łączy się z potencjałem człowieka tworząc miejsce inspirujących spotkań i </w:t>
      </w:r>
      <w:r w:rsidR="00812E1F" w:rsidRPr="00114AF8">
        <w:rPr>
          <w:rFonts w:asciiTheme="minorHAnsi" w:hAnsiTheme="minorHAnsi" w:cstheme="minorHAnsi"/>
          <w:b/>
          <w:sz w:val="22"/>
          <w:szCs w:val="22"/>
        </w:rPr>
        <w:t xml:space="preserve">kluczowych decyzji dla przyszłości branży. </w:t>
      </w:r>
      <w:r w:rsidR="004816D2" w:rsidRPr="00114AF8">
        <w:rPr>
          <w:rFonts w:asciiTheme="minorHAnsi" w:hAnsiTheme="minorHAnsi" w:cstheme="minorHAnsi"/>
          <w:b/>
          <w:sz w:val="22"/>
          <w:szCs w:val="22"/>
        </w:rPr>
        <w:t xml:space="preserve">To tutaj każdy fachowiec znajdzie rozwiązania gotowe do wdrożenia na „już”. </w:t>
      </w:r>
      <w:r w:rsidR="00812E1F" w:rsidRPr="00114AF8">
        <w:rPr>
          <w:rFonts w:asciiTheme="minorHAnsi" w:hAnsiTheme="minorHAnsi" w:cstheme="minorHAnsi"/>
          <w:b/>
          <w:sz w:val="22"/>
          <w:szCs w:val="22"/>
        </w:rPr>
        <w:t xml:space="preserve">Ekspozycję zlokalizowaną w dziesięciu pawilonach wzbogacą </w:t>
      </w:r>
      <w:r w:rsidR="00812E1F" w:rsidRPr="00114AF8">
        <w:rPr>
          <w:rStyle w:val="Pogrubienie"/>
          <w:rFonts w:asciiTheme="minorHAnsi" w:hAnsiTheme="minorHAnsi" w:cstheme="minorHAnsi"/>
          <w:sz w:val="22"/>
          <w:szCs w:val="22"/>
        </w:rPr>
        <w:t>cztery wydarzenia</w:t>
      </w:r>
      <w:r w:rsidR="00812E1F" w:rsidRPr="00114AF8">
        <w:rPr>
          <w:rFonts w:asciiTheme="minorHAnsi" w:hAnsiTheme="minorHAnsi" w:cstheme="minorHAnsi"/>
          <w:sz w:val="22"/>
          <w:szCs w:val="22"/>
        </w:rPr>
        <w:t xml:space="preserve">: </w:t>
      </w:r>
      <w:r w:rsidR="004816D2" w:rsidRPr="00114AF8">
        <w:rPr>
          <w:rFonts w:asciiTheme="minorHAnsi" w:hAnsiTheme="minorHAnsi" w:cstheme="minorHAnsi"/>
          <w:b/>
          <w:sz w:val="22"/>
          <w:szCs w:val="22"/>
        </w:rPr>
        <w:t xml:space="preserve">targi </w:t>
      </w:r>
      <w:r w:rsidR="00812E1F" w:rsidRPr="00114AF8">
        <w:rPr>
          <w:rStyle w:val="Pogrubienie"/>
          <w:rFonts w:asciiTheme="minorHAnsi" w:hAnsiTheme="minorHAnsi" w:cstheme="minorHAnsi"/>
          <w:sz w:val="22"/>
          <w:szCs w:val="22"/>
        </w:rPr>
        <w:t>MODERNLOG</w:t>
      </w:r>
      <w:r w:rsidR="00812E1F" w:rsidRPr="00114AF8">
        <w:rPr>
          <w:rFonts w:asciiTheme="minorHAnsi" w:hAnsiTheme="minorHAnsi" w:cstheme="minorHAnsi"/>
          <w:sz w:val="22"/>
          <w:szCs w:val="22"/>
        </w:rPr>
        <w:t xml:space="preserve">, </w:t>
      </w:r>
      <w:r w:rsidR="00812E1F" w:rsidRPr="00114AF8">
        <w:rPr>
          <w:rStyle w:val="Pogrubienie"/>
          <w:rFonts w:asciiTheme="minorHAnsi" w:hAnsiTheme="minorHAnsi" w:cstheme="minorHAnsi"/>
          <w:sz w:val="22"/>
          <w:szCs w:val="22"/>
        </w:rPr>
        <w:t>SUBCONTRACTING</w:t>
      </w:r>
      <w:r w:rsidR="00812E1F" w:rsidRPr="00114AF8">
        <w:rPr>
          <w:rFonts w:asciiTheme="minorHAnsi" w:hAnsiTheme="minorHAnsi" w:cstheme="minorHAnsi"/>
          <w:sz w:val="22"/>
          <w:szCs w:val="22"/>
        </w:rPr>
        <w:t xml:space="preserve">, </w:t>
      </w:r>
      <w:r w:rsidR="004816D2" w:rsidRPr="00114AF8">
        <w:rPr>
          <w:rFonts w:asciiTheme="minorHAnsi" w:hAnsiTheme="minorHAnsi" w:cstheme="minorHAnsi"/>
          <w:b/>
          <w:sz w:val="22"/>
          <w:szCs w:val="22"/>
        </w:rPr>
        <w:t xml:space="preserve">Salon Odlewnictwa </w:t>
      </w:r>
      <w:r w:rsidR="00812E1F" w:rsidRPr="00114AF8">
        <w:rPr>
          <w:rStyle w:val="Pogrubienie"/>
          <w:rFonts w:asciiTheme="minorHAnsi" w:hAnsiTheme="minorHAnsi" w:cstheme="minorHAnsi"/>
          <w:sz w:val="22"/>
          <w:szCs w:val="22"/>
        </w:rPr>
        <w:t>FOCAST</w:t>
      </w:r>
      <w:r w:rsidR="00812E1F" w:rsidRPr="00114AF8">
        <w:rPr>
          <w:rFonts w:asciiTheme="minorHAnsi" w:hAnsiTheme="minorHAnsi" w:cstheme="minorHAnsi"/>
          <w:sz w:val="22"/>
          <w:szCs w:val="22"/>
        </w:rPr>
        <w:t xml:space="preserve"> </w:t>
      </w:r>
      <w:r w:rsidR="00812E1F" w:rsidRPr="00114AF8">
        <w:rPr>
          <w:rFonts w:asciiTheme="minorHAnsi" w:hAnsiTheme="minorHAnsi" w:cstheme="minorHAnsi"/>
          <w:b/>
          <w:sz w:val="22"/>
          <w:szCs w:val="22"/>
        </w:rPr>
        <w:t>oraz</w:t>
      </w:r>
      <w:r w:rsidR="00812E1F" w:rsidRPr="00114AF8">
        <w:rPr>
          <w:rFonts w:asciiTheme="minorHAnsi" w:hAnsiTheme="minorHAnsi" w:cstheme="minorHAnsi"/>
          <w:sz w:val="22"/>
          <w:szCs w:val="22"/>
        </w:rPr>
        <w:t xml:space="preserve"> </w:t>
      </w:r>
      <w:r w:rsidR="00812E1F" w:rsidRPr="00114AF8">
        <w:rPr>
          <w:rStyle w:val="Pogrubienie"/>
          <w:rFonts w:asciiTheme="minorHAnsi" w:hAnsiTheme="minorHAnsi" w:cstheme="minorHAnsi"/>
          <w:sz w:val="22"/>
          <w:szCs w:val="22"/>
        </w:rPr>
        <w:t>Europejskie Targi Nauki</w:t>
      </w:r>
      <w:r w:rsidR="00812E1F" w:rsidRPr="00114AF8">
        <w:rPr>
          <w:rFonts w:asciiTheme="minorHAnsi" w:hAnsiTheme="minorHAnsi" w:cstheme="minorHAnsi"/>
          <w:sz w:val="22"/>
          <w:szCs w:val="22"/>
        </w:rPr>
        <w:t>,</w:t>
      </w:r>
      <w:r w:rsidR="00812E1F" w:rsidRPr="00114AF8">
        <w:rPr>
          <w:rFonts w:asciiTheme="minorHAnsi" w:hAnsiTheme="minorHAnsi" w:cstheme="minorHAnsi"/>
          <w:b/>
          <w:sz w:val="22"/>
          <w:szCs w:val="22"/>
        </w:rPr>
        <w:t xml:space="preserve"> które po raz pierwszy pokażą, jak badania naukowe mogą realnie napędzać gospodarkę.</w:t>
      </w:r>
    </w:p>
    <w:p w:rsidR="00301578" w:rsidRPr="00114AF8" w:rsidRDefault="00301578" w:rsidP="00114A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01578" w:rsidRPr="00114AF8" w:rsidRDefault="00301578" w:rsidP="00114AF8">
      <w:pPr>
        <w:jc w:val="both"/>
        <w:rPr>
          <w:rFonts w:asciiTheme="minorHAnsi" w:hAnsiTheme="minorHAnsi" w:cstheme="minorHAnsi"/>
          <w:b/>
        </w:rPr>
      </w:pPr>
      <w:r w:rsidRPr="00114AF8">
        <w:rPr>
          <w:rFonts w:asciiTheme="minorHAnsi" w:hAnsiTheme="minorHAnsi" w:cstheme="minorHAnsi"/>
          <w:b/>
        </w:rPr>
        <w:t>Cztery dni innowacji i eksperckiej wiedzy na targach ITM</w:t>
      </w:r>
    </w:p>
    <w:p w:rsidR="00301578" w:rsidRPr="00114AF8" w:rsidRDefault="00301578" w:rsidP="00114AF8">
      <w:pPr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4816D2" w:rsidRPr="004816D2" w:rsidRDefault="004816D2" w:rsidP="00114AF8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4816D2">
        <w:rPr>
          <w:rFonts w:asciiTheme="minorHAnsi" w:eastAsia="Times New Roman" w:hAnsiTheme="minorHAnsi" w:cstheme="minorHAnsi"/>
          <w:lang w:eastAsia="pl-PL"/>
        </w:rPr>
        <w:t xml:space="preserve">Tegoroczne </w:t>
      </w:r>
      <w:r w:rsidRPr="00114AF8">
        <w:rPr>
          <w:rFonts w:asciiTheme="minorHAnsi" w:eastAsia="Times New Roman" w:hAnsiTheme="minorHAnsi" w:cstheme="minorHAnsi"/>
          <w:b/>
          <w:bCs/>
          <w:lang w:eastAsia="pl-PL"/>
        </w:rPr>
        <w:t>ITM INDUSTRY EUROPE</w:t>
      </w:r>
      <w:r w:rsidRPr="004816D2">
        <w:rPr>
          <w:rFonts w:asciiTheme="minorHAnsi" w:eastAsia="Times New Roman" w:hAnsiTheme="minorHAnsi" w:cstheme="minorHAnsi"/>
          <w:lang w:eastAsia="pl-PL"/>
        </w:rPr>
        <w:t xml:space="preserve"> to </w:t>
      </w:r>
      <w:r w:rsidRPr="00114AF8">
        <w:rPr>
          <w:rFonts w:asciiTheme="minorHAnsi" w:eastAsia="Times New Roman" w:hAnsiTheme="minorHAnsi" w:cstheme="minorHAnsi"/>
          <w:bCs/>
          <w:lang w:eastAsia="pl-PL"/>
        </w:rPr>
        <w:t>10 pawilonów</w:t>
      </w:r>
      <w:r w:rsidRPr="004816D2">
        <w:rPr>
          <w:rFonts w:asciiTheme="minorHAnsi" w:eastAsia="Times New Roman" w:hAnsiTheme="minorHAnsi" w:cstheme="minorHAnsi"/>
          <w:lang w:eastAsia="pl-PL"/>
        </w:rPr>
        <w:t xml:space="preserve"> tematycznych i </w:t>
      </w:r>
      <w:r w:rsidRPr="00114AF8">
        <w:rPr>
          <w:rFonts w:asciiTheme="minorHAnsi" w:eastAsia="Times New Roman" w:hAnsiTheme="minorHAnsi" w:cstheme="minorHAnsi"/>
          <w:bCs/>
          <w:lang w:eastAsia="pl-PL"/>
        </w:rPr>
        <w:t>setki wystawców</w:t>
      </w:r>
      <w:r w:rsidRPr="004816D2">
        <w:rPr>
          <w:rFonts w:asciiTheme="minorHAnsi" w:eastAsia="Times New Roman" w:hAnsiTheme="minorHAnsi" w:cstheme="minorHAnsi"/>
          <w:lang w:eastAsia="pl-PL"/>
        </w:rPr>
        <w:t xml:space="preserve">, prezentujących przełomowe technologie z zakresu obróbki skrawaniem, spawalnictwa, automatyki, robotyki, obróbki powierzchni czy technologii laserowych. Na miejscu można zobaczyć rozwiązania gotowe do implementacji w nowoczesnych zakładach przemysłowych – od cyfrowych bliźniaków, przez </w:t>
      </w:r>
      <w:proofErr w:type="spellStart"/>
      <w:r w:rsidRPr="004816D2">
        <w:rPr>
          <w:rFonts w:asciiTheme="minorHAnsi" w:eastAsia="Times New Roman" w:hAnsiTheme="minorHAnsi" w:cstheme="minorHAnsi"/>
          <w:lang w:eastAsia="pl-PL"/>
        </w:rPr>
        <w:t>coboty</w:t>
      </w:r>
      <w:proofErr w:type="spellEnd"/>
      <w:r w:rsidRPr="004816D2">
        <w:rPr>
          <w:rFonts w:asciiTheme="minorHAnsi" w:eastAsia="Times New Roman" w:hAnsiTheme="minorHAnsi" w:cstheme="minorHAnsi"/>
          <w:lang w:eastAsia="pl-PL"/>
        </w:rPr>
        <w:t>, aż po zintegrowane systemy AI do zarządzania produkcją.</w:t>
      </w:r>
    </w:p>
    <w:p w:rsidR="004816D2" w:rsidRPr="004816D2" w:rsidRDefault="004816D2" w:rsidP="00114AF8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4816D2">
        <w:rPr>
          <w:rFonts w:asciiTheme="minorHAnsi" w:eastAsia="Times New Roman" w:hAnsiTheme="minorHAnsi" w:cstheme="minorHAnsi"/>
          <w:lang w:eastAsia="pl-PL"/>
        </w:rPr>
        <w:t>Ale jak podkreślają organizatorzy, to nie same technologie są najważniejsze, a ludzie i relacje, które tworzą.</w:t>
      </w:r>
    </w:p>
    <w:p w:rsidR="004816D2" w:rsidRPr="00114AF8" w:rsidRDefault="004816D2" w:rsidP="00114AF8">
      <w:pPr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4816D2">
        <w:rPr>
          <w:rFonts w:asciiTheme="minorHAnsi" w:eastAsia="Times New Roman" w:hAnsiTheme="minorHAnsi" w:cstheme="minorHAnsi"/>
          <w:lang w:eastAsia="pl-PL"/>
        </w:rPr>
        <w:t xml:space="preserve">– </w:t>
      </w:r>
      <w:r w:rsidRPr="004816D2">
        <w:rPr>
          <w:rFonts w:asciiTheme="minorHAnsi" w:eastAsia="Times New Roman" w:hAnsiTheme="minorHAnsi" w:cstheme="minorHAnsi"/>
          <w:i/>
          <w:lang w:eastAsia="pl-PL"/>
        </w:rPr>
        <w:t xml:space="preserve">Inspiracje, kontakty i wiedza stają się dziś fundamentem sukcesu ITM INDUSTRY EUROPE – </w:t>
      </w:r>
      <w:r w:rsidRPr="004816D2">
        <w:rPr>
          <w:rFonts w:asciiTheme="minorHAnsi" w:eastAsia="Times New Roman" w:hAnsiTheme="minorHAnsi" w:cstheme="minorHAnsi"/>
          <w:lang w:eastAsia="pl-PL"/>
        </w:rPr>
        <w:t xml:space="preserve">podkreśla </w:t>
      </w:r>
      <w:r w:rsidR="00301578" w:rsidRPr="00114AF8">
        <w:rPr>
          <w:rFonts w:asciiTheme="minorHAnsi" w:eastAsia="Times New Roman" w:hAnsiTheme="minorHAnsi" w:cstheme="minorHAnsi"/>
          <w:lang w:eastAsia="pl-PL"/>
        </w:rPr>
        <w:t xml:space="preserve">Anna </w:t>
      </w:r>
      <w:r w:rsidRPr="004816D2">
        <w:rPr>
          <w:rFonts w:asciiTheme="minorHAnsi" w:eastAsia="Times New Roman" w:hAnsiTheme="minorHAnsi" w:cstheme="minorHAnsi"/>
          <w:lang w:eastAsia="pl-PL"/>
        </w:rPr>
        <w:t>Lemańska-Kramer</w:t>
      </w:r>
      <w:r w:rsidR="007952E2" w:rsidRPr="00114AF8">
        <w:rPr>
          <w:rFonts w:asciiTheme="minorHAnsi" w:eastAsia="Times New Roman" w:hAnsiTheme="minorHAnsi" w:cstheme="minorHAnsi"/>
          <w:lang w:eastAsia="pl-PL"/>
        </w:rPr>
        <w:t>, dyrektor targów ITM INDUSTRY EUROPE</w:t>
      </w:r>
      <w:r w:rsidRPr="004816D2">
        <w:rPr>
          <w:rFonts w:asciiTheme="minorHAnsi" w:eastAsia="Times New Roman" w:hAnsiTheme="minorHAnsi" w:cstheme="minorHAnsi"/>
          <w:lang w:eastAsia="pl-PL"/>
        </w:rPr>
        <w:t xml:space="preserve">. – </w:t>
      </w:r>
      <w:r w:rsidRPr="004816D2">
        <w:rPr>
          <w:rFonts w:asciiTheme="minorHAnsi" w:eastAsia="Times New Roman" w:hAnsiTheme="minorHAnsi" w:cstheme="minorHAnsi"/>
          <w:i/>
          <w:lang w:eastAsia="pl-PL"/>
        </w:rPr>
        <w:t>To miejsce, gdzie spotykają się przemysł, nauka i biznes.</w:t>
      </w:r>
    </w:p>
    <w:p w:rsidR="007952E2" w:rsidRPr="00114AF8" w:rsidRDefault="007952E2" w:rsidP="00114A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14AF8">
        <w:rPr>
          <w:rFonts w:asciiTheme="minorHAnsi" w:hAnsiTheme="minorHAnsi" w:cstheme="minorHAnsi"/>
          <w:sz w:val="22"/>
          <w:szCs w:val="22"/>
        </w:rPr>
        <w:t xml:space="preserve">Na scenach konferencyjnych toczyć się będą dyskusje o tym, </w:t>
      </w:r>
      <w:r w:rsidRPr="00114AF8">
        <w:rPr>
          <w:rStyle w:val="Pogrubienie"/>
          <w:rFonts w:asciiTheme="minorHAnsi" w:hAnsiTheme="minorHAnsi" w:cstheme="minorHAnsi"/>
          <w:b w:val="0"/>
          <w:sz w:val="22"/>
          <w:szCs w:val="22"/>
        </w:rPr>
        <w:t>jakie fabryki budować dziś, by odpowiadały na potrzeby jutra</w:t>
      </w:r>
      <w:r w:rsidRPr="00114AF8">
        <w:rPr>
          <w:rFonts w:asciiTheme="minorHAnsi" w:hAnsiTheme="minorHAnsi" w:cstheme="minorHAnsi"/>
          <w:sz w:val="22"/>
          <w:szCs w:val="22"/>
        </w:rPr>
        <w:t xml:space="preserve"> i mogą stać się iskrą do ewolucji w wielu zakładach przemysłowych.</w:t>
      </w:r>
      <w:r w:rsidRPr="00114AF8">
        <w:rPr>
          <w:rFonts w:asciiTheme="minorHAnsi" w:hAnsiTheme="minorHAnsi" w:cstheme="minorHAnsi"/>
          <w:sz w:val="22"/>
          <w:szCs w:val="22"/>
        </w:rPr>
        <w:t xml:space="preserve"> </w:t>
      </w:r>
      <w:r w:rsidRPr="00114AF8">
        <w:rPr>
          <w:rFonts w:asciiTheme="minorHAnsi" w:hAnsiTheme="minorHAnsi" w:cstheme="minorHAnsi"/>
          <w:sz w:val="22"/>
          <w:szCs w:val="22"/>
        </w:rPr>
        <w:t xml:space="preserve">W tym roku </w:t>
      </w:r>
      <w:r w:rsidRPr="00114AF8">
        <w:rPr>
          <w:rFonts w:asciiTheme="minorHAnsi" w:hAnsiTheme="minorHAnsi" w:cstheme="minorHAnsi"/>
          <w:sz w:val="22"/>
          <w:szCs w:val="22"/>
        </w:rPr>
        <w:t xml:space="preserve">w ramach targów znajdzie się </w:t>
      </w:r>
      <w:r w:rsidRPr="00114AF8">
        <w:rPr>
          <w:rStyle w:val="Pogrubienie"/>
          <w:rFonts w:asciiTheme="minorHAnsi" w:hAnsiTheme="minorHAnsi" w:cstheme="minorHAnsi"/>
          <w:b w:val="0"/>
          <w:sz w:val="22"/>
          <w:szCs w:val="22"/>
        </w:rPr>
        <w:t>sześć</w:t>
      </w:r>
      <w:r w:rsidRPr="00114AF8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salonów branżowych</w:t>
      </w:r>
      <w:r w:rsidRPr="00114AF8">
        <w:rPr>
          <w:rFonts w:asciiTheme="minorHAnsi" w:hAnsiTheme="minorHAnsi" w:cstheme="minorHAnsi"/>
          <w:sz w:val="22"/>
          <w:szCs w:val="22"/>
        </w:rPr>
        <w:t xml:space="preserve"> oraz </w:t>
      </w:r>
      <w:r w:rsidRPr="00114AF8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pięć </w:t>
      </w:r>
      <w:r w:rsidRPr="00114AF8">
        <w:rPr>
          <w:rStyle w:val="Pogrubienie"/>
          <w:rFonts w:asciiTheme="minorHAnsi" w:hAnsiTheme="minorHAnsi" w:cstheme="minorHAnsi"/>
          <w:b w:val="0"/>
          <w:sz w:val="22"/>
          <w:szCs w:val="22"/>
        </w:rPr>
        <w:t>stref tematycznych</w:t>
      </w:r>
      <w:r w:rsidRPr="00114AF8">
        <w:rPr>
          <w:rFonts w:asciiTheme="minorHAnsi" w:hAnsiTheme="minorHAnsi" w:cstheme="minorHAnsi"/>
          <w:b/>
          <w:sz w:val="22"/>
          <w:szCs w:val="22"/>
        </w:rPr>
        <w:t>,</w:t>
      </w:r>
      <w:r w:rsidRPr="00114AF8">
        <w:rPr>
          <w:rFonts w:asciiTheme="minorHAnsi" w:hAnsiTheme="minorHAnsi" w:cstheme="minorHAnsi"/>
          <w:sz w:val="22"/>
          <w:szCs w:val="22"/>
        </w:rPr>
        <w:t xml:space="preserve"> które skupiają się na konkretnych sektorach przemysłu</w:t>
      </w:r>
      <w:r w:rsidRPr="00114AF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952E2" w:rsidRPr="00114AF8" w:rsidRDefault="007952E2" w:rsidP="00114A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14AF8">
        <w:rPr>
          <w:rFonts w:asciiTheme="minorHAnsi" w:hAnsiTheme="minorHAnsi" w:cstheme="minorHAnsi"/>
          <w:sz w:val="22"/>
          <w:szCs w:val="22"/>
        </w:rPr>
        <w:t xml:space="preserve">- </w:t>
      </w:r>
      <w:r w:rsidRPr="00114AF8">
        <w:rPr>
          <w:rFonts w:asciiTheme="minorHAnsi" w:hAnsiTheme="minorHAnsi" w:cstheme="minorHAnsi"/>
          <w:i/>
          <w:sz w:val="22"/>
          <w:szCs w:val="22"/>
        </w:rPr>
        <w:t xml:space="preserve">Szczególnie cieszy nas </w:t>
      </w:r>
      <w:r w:rsidRPr="00114AF8"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 xml:space="preserve">powrót Salonu Odlewnictwa </w:t>
      </w:r>
      <w:proofErr w:type="spellStart"/>
      <w:r w:rsidRPr="00114AF8"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>Focast</w:t>
      </w:r>
      <w:proofErr w:type="spellEnd"/>
      <w:r w:rsidRPr="00114AF8">
        <w:rPr>
          <w:rFonts w:asciiTheme="minorHAnsi" w:hAnsiTheme="minorHAnsi" w:cstheme="minorHAnsi"/>
          <w:i/>
          <w:sz w:val="22"/>
          <w:szCs w:val="22"/>
        </w:rPr>
        <w:t xml:space="preserve"> – w nowej odsłonie, współorganizowanej ze </w:t>
      </w:r>
      <w:r w:rsidRPr="00114AF8"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>Stowarzyszeniem Technicznym Odlewników Polskich</w:t>
      </w:r>
      <w:r w:rsidRPr="00114AF8">
        <w:rPr>
          <w:rFonts w:asciiTheme="minorHAnsi" w:hAnsiTheme="minorHAnsi" w:cstheme="minorHAnsi"/>
          <w:b/>
          <w:i/>
          <w:sz w:val="22"/>
          <w:szCs w:val="22"/>
        </w:rPr>
        <w:t>.</w:t>
      </w:r>
      <w:r w:rsidRPr="00114AF8">
        <w:rPr>
          <w:rFonts w:asciiTheme="minorHAnsi" w:hAnsiTheme="minorHAnsi" w:cstheme="minorHAnsi"/>
          <w:i/>
          <w:sz w:val="22"/>
          <w:szCs w:val="22"/>
        </w:rPr>
        <w:t xml:space="preserve"> To wyjątkowa okazja, by zobaczyć potencjał je</w:t>
      </w:r>
      <w:r w:rsidRPr="00114AF8">
        <w:rPr>
          <w:rFonts w:asciiTheme="minorHAnsi" w:hAnsiTheme="minorHAnsi" w:cstheme="minorHAnsi"/>
          <w:i/>
          <w:sz w:val="22"/>
          <w:szCs w:val="22"/>
        </w:rPr>
        <w:t xml:space="preserve">dnej z najbardziej rozwijających się </w:t>
      </w:r>
      <w:r w:rsidRPr="00114AF8">
        <w:rPr>
          <w:rFonts w:asciiTheme="minorHAnsi" w:hAnsiTheme="minorHAnsi" w:cstheme="minorHAnsi"/>
          <w:i/>
          <w:sz w:val="22"/>
          <w:szCs w:val="22"/>
        </w:rPr>
        <w:t>branż produkcyjnych w kraju i Europie.</w:t>
      </w:r>
      <w:r w:rsidRPr="00114A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7952E2" w:rsidRPr="00114AF8" w:rsidRDefault="007952E2" w:rsidP="00114A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14AF8">
        <w:rPr>
          <w:rFonts w:asciiTheme="minorHAnsi" w:hAnsiTheme="minorHAnsi" w:cstheme="minorHAnsi"/>
          <w:i/>
          <w:sz w:val="22"/>
          <w:szCs w:val="22"/>
        </w:rPr>
        <w:t xml:space="preserve">W tym roku </w:t>
      </w:r>
      <w:r w:rsidRPr="00114AF8"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>przenosimy też innowacje poza hale targowe</w:t>
      </w:r>
      <w:r w:rsidRPr="00114AF8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114AF8">
        <w:rPr>
          <w:rFonts w:asciiTheme="minorHAnsi" w:hAnsiTheme="minorHAnsi" w:cstheme="minorHAnsi"/>
          <w:i/>
          <w:sz w:val="22"/>
          <w:szCs w:val="22"/>
        </w:rPr>
        <w:t xml:space="preserve">– na </w:t>
      </w:r>
      <w:r w:rsidRPr="00114AF8"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>Plac Marka</w:t>
      </w:r>
      <w:r w:rsidRPr="00114AF8">
        <w:rPr>
          <w:rFonts w:asciiTheme="minorHAnsi" w:hAnsiTheme="minorHAnsi" w:cstheme="minorHAnsi"/>
          <w:b/>
          <w:i/>
          <w:sz w:val="22"/>
          <w:szCs w:val="22"/>
        </w:rPr>
        <w:t>,</w:t>
      </w:r>
      <w:r w:rsidRPr="00114AF8">
        <w:rPr>
          <w:rFonts w:asciiTheme="minorHAnsi" w:hAnsiTheme="minorHAnsi" w:cstheme="minorHAnsi"/>
          <w:i/>
          <w:sz w:val="22"/>
          <w:szCs w:val="22"/>
        </w:rPr>
        <w:t xml:space="preserve"> gdzie</w:t>
      </w:r>
      <w:r w:rsidRPr="00114AF8">
        <w:rPr>
          <w:rFonts w:asciiTheme="minorHAnsi" w:hAnsiTheme="minorHAnsi" w:cstheme="minorHAnsi"/>
          <w:i/>
          <w:sz w:val="22"/>
          <w:szCs w:val="22"/>
        </w:rPr>
        <w:t xml:space="preserve"> między </w:t>
      </w:r>
      <w:proofErr w:type="spellStart"/>
      <w:r w:rsidRPr="00114AF8">
        <w:rPr>
          <w:rFonts w:asciiTheme="minorHAnsi" w:hAnsiTheme="minorHAnsi" w:cstheme="minorHAnsi"/>
          <w:i/>
          <w:sz w:val="22"/>
          <w:szCs w:val="22"/>
        </w:rPr>
        <w:t>foodtruckami</w:t>
      </w:r>
      <w:proofErr w:type="spellEnd"/>
      <w:r w:rsidRPr="00114AF8">
        <w:rPr>
          <w:rFonts w:asciiTheme="minorHAnsi" w:hAnsiTheme="minorHAnsi" w:cstheme="minorHAnsi"/>
          <w:i/>
          <w:sz w:val="22"/>
          <w:szCs w:val="22"/>
        </w:rPr>
        <w:t xml:space="preserve"> „zaparkują”</w:t>
      </w:r>
      <w:r w:rsidRPr="00114A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114AF8"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 xml:space="preserve">technologiczne </w:t>
      </w:r>
      <w:proofErr w:type="spellStart"/>
      <w:r w:rsidRPr="00114AF8"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>demobusy</w:t>
      </w:r>
      <w:proofErr w:type="spellEnd"/>
      <w:r w:rsidRPr="00114AF8">
        <w:rPr>
          <w:rFonts w:asciiTheme="minorHAnsi" w:hAnsiTheme="minorHAnsi" w:cstheme="minorHAnsi"/>
          <w:i/>
          <w:sz w:val="22"/>
          <w:szCs w:val="22"/>
        </w:rPr>
        <w:t xml:space="preserve"> – mobilne centra wiedzy, prezentacji i inspiracji.</w:t>
      </w:r>
      <w:r w:rsidRPr="00114AF8">
        <w:rPr>
          <w:rFonts w:asciiTheme="minorHAnsi" w:hAnsiTheme="minorHAnsi" w:cstheme="minorHAnsi"/>
          <w:sz w:val="22"/>
          <w:szCs w:val="22"/>
        </w:rPr>
        <w:t xml:space="preserve"> –dodaje Anna Lemańska-Kramer. </w:t>
      </w:r>
    </w:p>
    <w:p w:rsidR="00114AF8" w:rsidRPr="00114AF8" w:rsidRDefault="00114AF8" w:rsidP="00114A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14AF8">
        <w:rPr>
          <w:rFonts w:asciiTheme="minorHAnsi" w:hAnsiTheme="minorHAnsi" w:cstheme="minorHAnsi"/>
          <w:sz w:val="22"/>
          <w:szCs w:val="22"/>
        </w:rPr>
        <w:t>INNOWACJE, TECHNOLOGIE, MASZYNY - to flagowa oferta targów ITM INDUSTRY EUROPE a rangę wydarzenia podnoszą m.in. tegoroczni patroni honorowi:  Minister Przemysłu, Ministra Rozwoju i Technologii a także Polskiej Agencji Inwestycji i Handlu oraz Polskiej Agencji Rozwoju Przedsiębiorczości (PARP).</w:t>
      </w:r>
    </w:p>
    <w:p w:rsidR="00114AF8" w:rsidRPr="00114AF8" w:rsidRDefault="00114AF8" w:rsidP="00114A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EA781C" w:rsidRPr="00114AF8" w:rsidRDefault="00EA781C" w:rsidP="00114A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14AF8">
        <w:rPr>
          <w:rFonts w:asciiTheme="minorHAnsi" w:hAnsiTheme="minorHAnsi" w:cstheme="minorHAnsi"/>
          <w:b/>
          <w:sz w:val="22"/>
          <w:szCs w:val="22"/>
        </w:rPr>
        <w:t>Więcej informacji:</w:t>
      </w:r>
      <w:r w:rsidRPr="00114AF8">
        <w:rPr>
          <w:rFonts w:asciiTheme="minorHAnsi" w:hAnsiTheme="minorHAnsi" w:cstheme="minorHAnsi"/>
          <w:sz w:val="22"/>
          <w:szCs w:val="22"/>
        </w:rPr>
        <w:t xml:space="preserve"> https://itm-europe.pl/pl/</w:t>
      </w:r>
    </w:p>
    <w:p w:rsidR="007952E2" w:rsidRPr="00114AF8" w:rsidRDefault="007952E2" w:rsidP="00114A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7952E2" w:rsidRPr="00114AF8" w:rsidRDefault="007952E2" w:rsidP="00114AF8">
      <w:pPr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114AF8">
        <w:rPr>
          <w:rFonts w:asciiTheme="minorHAnsi" w:eastAsia="Times New Roman" w:hAnsiTheme="minorHAnsi" w:cstheme="minorHAnsi"/>
          <w:b/>
          <w:lang w:eastAsia="pl-PL"/>
        </w:rPr>
        <w:t>Europejskie Targi Nauki</w:t>
      </w:r>
    </w:p>
    <w:p w:rsidR="00301578" w:rsidRPr="00114AF8" w:rsidRDefault="00301578" w:rsidP="00114AF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14AF8">
        <w:rPr>
          <w:rFonts w:asciiTheme="minorHAnsi" w:hAnsiTheme="minorHAnsi" w:cstheme="minorHAnsi"/>
          <w:sz w:val="22"/>
          <w:szCs w:val="22"/>
        </w:rPr>
        <w:t>Nowością tegorocznej edycji są Europejskie Targi Nauki będące wspólnym przedsięwzięciem Ministerstwa Nauki i Szkolnictwa Wyższego, Uniwersytetu im. Adama Mickiewicza w Poznaniu oraz Grupy MTP.</w:t>
      </w:r>
    </w:p>
    <w:p w:rsidR="00114AF8" w:rsidRPr="00114AF8" w:rsidRDefault="00301578" w:rsidP="00114AF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14AF8">
        <w:rPr>
          <w:rFonts w:asciiTheme="minorHAnsi" w:hAnsiTheme="minorHAnsi" w:cstheme="minorHAnsi"/>
          <w:sz w:val="22"/>
          <w:szCs w:val="22"/>
        </w:rPr>
        <w:t>Targi mają być platformą dialogu między uczelniami, instytutami badawczymi, startupami a sektorem przemysłowym. Ich celem jest komercjalizacja wyników badań i likwidacja barier we wdrażaniu innowacji. Wydarzenie  stanie się przestrzenią promocji osiągnięć polskiej nauki i technologii oraz miejscem dialogu między przedstawicielami nauki, biznesu i administracji publicznej.</w:t>
      </w:r>
      <w:r w:rsidR="00114AF8" w:rsidRPr="00114AF8">
        <w:rPr>
          <w:rFonts w:asciiTheme="minorHAnsi" w:hAnsiTheme="minorHAnsi" w:cstheme="minorHAnsi"/>
          <w:sz w:val="22"/>
          <w:szCs w:val="22"/>
        </w:rPr>
        <w:t xml:space="preserve"> W ramach ETN </w:t>
      </w:r>
      <w:r w:rsidR="00114AF8" w:rsidRPr="00114AF8">
        <w:rPr>
          <w:rFonts w:asciiTheme="minorHAnsi" w:hAnsiTheme="minorHAnsi" w:cstheme="minorHAnsi"/>
          <w:sz w:val="22"/>
          <w:szCs w:val="22"/>
        </w:rPr>
        <w:lastRenderedPageBreak/>
        <w:t>zaprezentują się instytuty badawcze, ucze</w:t>
      </w:r>
      <w:bookmarkStart w:id="0" w:name="_GoBack"/>
      <w:bookmarkEnd w:id="0"/>
      <w:r w:rsidR="00114AF8" w:rsidRPr="00114AF8">
        <w:rPr>
          <w:rFonts w:asciiTheme="minorHAnsi" w:hAnsiTheme="minorHAnsi" w:cstheme="minorHAnsi"/>
          <w:sz w:val="22"/>
          <w:szCs w:val="22"/>
        </w:rPr>
        <w:t>lnie wyższe, startupy technologiczne oraz inne organizacje związane z rozwojem nauki i technologii.</w:t>
      </w:r>
    </w:p>
    <w:p w:rsidR="00114AF8" w:rsidRPr="00114AF8" w:rsidRDefault="00114AF8" w:rsidP="00114AF8">
      <w:pPr>
        <w:rPr>
          <w:rFonts w:asciiTheme="minorHAnsi" w:eastAsia="Times New Roman" w:hAnsiTheme="minorHAnsi" w:cstheme="minorHAnsi"/>
          <w:lang w:eastAsia="pl-PL"/>
        </w:rPr>
      </w:pPr>
      <w:r w:rsidRPr="00114AF8">
        <w:rPr>
          <w:rFonts w:asciiTheme="minorHAnsi" w:eastAsia="Times New Roman" w:hAnsiTheme="minorHAnsi" w:cstheme="minorHAnsi"/>
          <w:lang w:eastAsia="pl-PL"/>
        </w:rPr>
        <w:t>W programie Europejskich Targów Nauki zaplanowana jest konferencja „Nauka a gospodarka”. W jej ramach eksperci przybliżą kluczowe obszary i dobre praktyki, w których zastosowanie nowatorskich koncepcji naukowych i inżynieryjnych przekłada się na skuteczną ochronę interesów Polski.</w:t>
      </w:r>
    </w:p>
    <w:p w:rsidR="00623338" w:rsidRPr="00114AF8" w:rsidRDefault="00BA079B" w:rsidP="00114AF8">
      <w:pPr>
        <w:jc w:val="both"/>
        <w:rPr>
          <w:rFonts w:asciiTheme="minorHAnsi" w:hAnsiTheme="minorHAnsi" w:cstheme="minorHAnsi"/>
        </w:rPr>
      </w:pPr>
      <w:r w:rsidRPr="00114AF8">
        <w:rPr>
          <w:rFonts w:asciiTheme="minorHAnsi" w:hAnsiTheme="minorHAnsi" w:cstheme="minorHAnsi"/>
        </w:rPr>
        <w:t>Ekspozycja Europejskich Targów Nauki zlokalizowana będzie w pawilonie 3.</w:t>
      </w:r>
    </w:p>
    <w:p w:rsidR="00BA079B" w:rsidRPr="00114AF8" w:rsidRDefault="00BA079B" w:rsidP="00114AF8">
      <w:pPr>
        <w:jc w:val="both"/>
        <w:rPr>
          <w:rFonts w:asciiTheme="minorHAnsi" w:hAnsiTheme="minorHAnsi" w:cstheme="minorHAnsi"/>
        </w:rPr>
      </w:pPr>
      <w:r w:rsidRPr="00114AF8">
        <w:rPr>
          <w:rFonts w:asciiTheme="minorHAnsi" w:hAnsiTheme="minorHAnsi" w:cstheme="minorHAnsi"/>
          <w:b/>
        </w:rPr>
        <w:t>Więcej:</w:t>
      </w:r>
      <w:r w:rsidRPr="00114AF8">
        <w:rPr>
          <w:rFonts w:asciiTheme="minorHAnsi" w:hAnsiTheme="minorHAnsi" w:cstheme="minorHAnsi"/>
        </w:rPr>
        <w:t xml:space="preserve"> </w:t>
      </w:r>
      <w:hyperlink r:id="rId5" w:history="1">
        <w:r w:rsidRPr="00114AF8">
          <w:rPr>
            <w:rStyle w:val="Hipercze"/>
            <w:rFonts w:asciiTheme="minorHAnsi" w:hAnsiTheme="minorHAnsi" w:cstheme="minorHAnsi"/>
            <w:color w:val="auto"/>
          </w:rPr>
          <w:t>https://itm-europe.pl/pl/europejskie-targi-nauki/o-europejskich-targach-nauki/</w:t>
        </w:r>
      </w:hyperlink>
    </w:p>
    <w:p w:rsidR="00114AF8" w:rsidRPr="00114AF8" w:rsidRDefault="00114AF8" w:rsidP="00114AF8">
      <w:pPr>
        <w:jc w:val="both"/>
        <w:rPr>
          <w:rFonts w:asciiTheme="minorHAnsi" w:hAnsiTheme="minorHAnsi" w:cstheme="minorHAnsi"/>
        </w:rPr>
      </w:pPr>
    </w:p>
    <w:p w:rsidR="004B5F3C" w:rsidRPr="00114AF8" w:rsidRDefault="0065369C" w:rsidP="00114AF8">
      <w:pPr>
        <w:jc w:val="both"/>
        <w:rPr>
          <w:rFonts w:asciiTheme="minorHAnsi" w:hAnsiTheme="minorHAnsi" w:cstheme="minorHAnsi"/>
          <w:b/>
        </w:rPr>
      </w:pPr>
      <w:r w:rsidRPr="00114AF8">
        <w:rPr>
          <w:rFonts w:asciiTheme="minorHAnsi" w:hAnsiTheme="minorHAnsi" w:cstheme="minorHAnsi"/>
          <w:b/>
        </w:rPr>
        <w:t>P</w:t>
      </w:r>
      <w:r w:rsidR="004B5F3C" w:rsidRPr="00114AF8">
        <w:rPr>
          <w:rFonts w:asciiTheme="minorHAnsi" w:hAnsiTheme="minorHAnsi" w:cstheme="minorHAnsi"/>
          <w:b/>
        </w:rPr>
        <w:t xml:space="preserve">rzyszłość branży </w:t>
      </w:r>
      <w:r w:rsidRPr="00114AF8">
        <w:rPr>
          <w:rFonts w:asciiTheme="minorHAnsi" w:hAnsiTheme="minorHAnsi" w:cstheme="minorHAnsi"/>
          <w:b/>
        </w:rPr>
        <w:t xml:space="preserve">odlewniczej </w:t>
      </w:r>
      <w:r w:rsidR="004B5F3C" w:rsidRPr="00114AF8">
        <w:rPr>
          <w:rFonts w:asciiTheme="minorHAnsi" w:hAnsiTheme="minorHAnsi" w:cstheme="minorHAnsi"/>
          <w:b/>
        </w:rPr>
        <w:t>w centrum uwagi</w:t>
      </w:r>
    </w:p>
    <w:p w:rsidR="004B5F3C" w:rsidRPr="00114AF8" w:rsidRDefault="0065369C" w:rsidP="00114AF8">
      <w:pPr>
        <w:jc w:val="both"/>
        <w:rPr>
          <w:rFonts w:asciiTheme="minorHAnsi" w:hAnsiTheme="minorHAnsi" w:cstheme="minorHAnsi"/>
        </w:rPr>
      </w:pPr>
      <w:r w:rsidRPr="00114AF8">
        <w:rPr>
          <w:rFonts w:asciiTheme="minorHAnsi" w:hAnsiTheme="minorHAnsi" w:cstheme="minorHAnsi"/>
        </w:rPr>
        <w:t xml:space="preserve">Salon Odlewnictwa </w:t>
      </w:r>
      <w:r w:rsidR="004B5F3C" w:rsidRPr="00114AF8">
        <w:rPr>
          <w:rFonts w:asciiTheme="minorHAnsi" w:hAnsiTheme="minorHAnsi" w:cstheme="minorHAnsi"/>
        </w:rPr>
        <w:t>FOCAST 2025 to specjalistyczna przestrzeń</w:t>
      </w:r>
      <w:r w:rsidRPr="00114AF8">
        <w:rPr>
          <w:rFonts w:asciiTheme="minorHAnsi" w:hAnsiTheme="minorHAnsi" w:cstheme="minorHAnsi"/>
        </w:rPr>
        <w:t xml:space="preserve"> dla sektora odlewniczego</w:t>
      </w:r>
      <w:r w:rsidR="004B5F3C" w:rsidRPr="00114AF8">
        <w:rPr>
          <w:rFonts w:asciiTheme="minorHAnsi" w:hAnsiTheme="minorHAnsi" w:cstheme="minorHAnsi"/>
        </w:rPr>
        <w:t xml:space="preserve">, która w nowej formule zyskała jeszcze większy potencjał merytoryczny i </w:t>
      </w:r>
      <w:proofErr w:type="spellStart"/>
      <w:r w:rsidR="004B5F3C" w:rsidRPr="00114AF8">
        <w:rPr>
          <w:rFonts w:asciiTheme="minorHAnsi" w:hAnsiTheme="minorHAnsi" w:cstheme="minorHAnsi"/>
        </w:rPr>
        <w:t>networkingowy</w:t>
      </w:r>
      <w:proofErr w:type="spellEnd"/>
      <w:r w:rsidR="004B5F3C" w:rsidRPr="00114AF8">
        <w:rPr>
          <w:rFonts w:asciiTheme="minorHAnsi" w:hAnsiTheme="minorHAnsi" w:cstheme="minorHAnsi"/>
        </w:rPr>
        <w:t>. Salon</w:t>
      </w:r>
      <w:r w:rsidRPr="00114AF8">
        <w:rPr>
          <w:rFonts w:asciiTheme="minorHAnsi" w:hAnsiTheme="minorHAnsi" w:cstheme="minorHAnsi"/>
        </w:rPr>
        <w:t xml:space="preserve"> zl</w:t>
      </w:r>
      <w:r w:rsidRPr="00114AF8">
        <w:rPr>
          <w:rFonts w:asciiTheme="minorHAnsi" w:hAnsiTheme="minorHAnsi" w:cstheme="minorHAnsi"/>
        </w:rPr>
        <w:t>okalizowany w ram</w:t>
      </w:r>
      <w:r w:rsidRPr="00114AF8">
        <w:rPr>
          <w:rFonts w:asciiTheme="minorHAnsi" w:hAnsiTheme="minorHAnsi" w:cstheme="minorHAnsi"/>
        </w:rPr>
        <w:t>ach targów ITM INDUSTRY EUROPE,</w:t>
      </w:r>
      <w:r w:rsidR="004B5F3C" w:rsidRPr="00114AF8">
        <w:rPr>
          <w:rFonts w:asciiTheme="minorHAnsi" w:hAnsiTheme="minorHAnsi" w:cstheme="minorHAnsi"/>
        </w:rPr>
        <w:t xml:space="preserve"> będzie miejscem prezentacji innowacyjnych rozwiązań technologicznych, systemów wspierających produkcję oraz materiałów i narzędzi niezbędnych do tworzenia coraz bardziej zaawansowanych odlewów.</w:t>
      </w:r>
    </w:p>
    <w:p w:rsidR="004B5F3C" w:rsidRPr="00114AF8" w:rsidRDefault="004B5F3C" w:rsidP="00114AF8">
      <w:pPr>
        <w:jc w:val="both"/>
        <w:rPr>
          <w:rFonts w:asciiTheme="minorHAnsi" w:hAnsiTheme="minorHAnsi" w:cstheme="minorHAnsi"/>
        </w:rPr>
      </w:pPr>
      <w:r w:rsidRPr="00114AF8">
        <w:rPr>
          <w:rFonts w:asciiTheme="minorHAnsi" w:hAnsiTheme="minorHAnsi" w:cstheme="minorHAnsi"/>
        </w:rPr>
        <w:t xml:space="preserve">Na szczególną uwagę zasługuje panel ekspercki „Odlewnictwo przyszłości: wizje rozwoju polskiej branży w kontekście globalnych </w:t>
      </w:r>
      <w:proofErr w:type="spellStart"/>
      <w:r w:rsidRPr="00114AF8">
        <w:rPr>
          <w:rFonts w:asciiTheme="minorHAnsi" w:hAnsiTheme="minorHAnsi" w:cstheme="minorHAnsi"/>
        </w:rPr>
        <w:t>megatrendów</w:t>
      </w:r>
      <w:proofErr w:type="spellEnd"/>
      <w:r w:rsidRPr="00114AF8">
        <w:rPr>
          <w:rFonts w:asciiTheme="minorHAnsi" w:hAnsiTheme="minorHAnsi" w:cstheme="minorHAnsi"/>
        </w:rPr>
        <w:t xml:space="preserve">”, który odbędzie się 3 czerwca. W gronie prelegentów znajdą się liderzy sektora z Polski i Europy, w tym dr </w:t>
      </w:r>
      <w:proofErr w:type="spellStart"/>
      <w:r w:rsidRPr="00114AF8">
        <w:rPr>
          <w:rFonts w:asciiTheme="minorHAnsi" w:hAnsiTheme="minorHAnsi" w:cstheme="minorHAnsi"/>
        </w:rPr>
        <w:t>Carsten</w:t>
      </w:r>
      <w:proofErr w:type="spellEnd"/>
      <w:r w:rsidRPr="00114AF8">
        <w:rPr>
          <w:rFonts w:asciiTheme="minorHAnsi" w:hAnsiTheme="minorHAnsi" w:cstheme="minorHAnsi"/>
        </w:rPr>
        <w:t xml:space="preserve"> </w:t>
      </w:r>
      <w:proofErr w:type="spellStart"/>
      <w:r w:rsidRPr="00114AF8">
        <w:rPr>
          <w:rFonts w:asciiTheme="minorHAnsi" w:hAnsiTheme="minorHAnsi" w:cstheme="minorHAnsi"/>
        </w:rPr>
        <w:t>Kuhlgatz</w:t>
      </w:r>
      <w:proofErr w:type="spellEnd"/>
      <w:r w:rsidRPr="00114AF8">
        <w:rPr>
          <w:rFonts w:asciiTheme="minorHAnsi" w:hAnsiTheme="minorHAnsi" w:cstheme="minorHAnsi"/>
        </w:rPr>
        <w:t xml:space="preserve">, </w:t>
      </w:r>
      <w:proofErr w:type="spellStart"/>
      <w:r w:rsidRPr="00114AF8">
        <w:rPr>
          <w:rFonts w:asciiTheme="minorHAnsi" w:hAnsiTheme="minorHAnsi" w:cstheme="minorHAnsi"/>
        </w:rPr>
        <w:t>Tunçağ</w:t>
      </w:r>
      <w:proofErr w:type="spellEnd"/>
      <w:r w:rsidRPr="00114AF8">
        <w:rPr>
          <w:rFonts w:asciiTheme="minorHAnsi" w:hAnsiTheme="minorHAnsi" w:cstheme="minorHAnsi"/>
        </w:rPr>
        <w:t xml:space="preserve"> </w:t>
      </w:r>
      <w:proofErr w:type="spellStart"/>
      <w:r w:rsidRPr="00114AF8">
        <w:rPr>
          <w:rFonts w:asciiTheme="minorHAnsi" w:hAnsiTheme="minorHAnsi" w:cstheme="minorHAnsi"/>
        </w:rPr>
        <w:t>Cihangir</w:t>
      </w:r>
      <w:proofErr w:type="spellEnd"/>
      <w:r w:rsidRPr="00114AF8">
        <w:rPr>
          <w:rFonts w:asciiTheme="minorHAnsi" w:hAnsiTheme="minorHAnsi" w:cstheme="minorHAnsi"/>
        </w:rPr>
        <w:t xml:space="preserve"> </w:t>
      </w:r>
      <w:proofErr w:type="spellStart"/>
      <w:r w:rsidRPr="00114AF8">
        <w:rPr>
          <w:rFonts w:asciiTheme="minorHAnsi" w:hAnsiTheme="minorHAnsi" w:cstheme="minorHAnsi"/>
        </w:rPr>
        <w:t>Şen</w:t>
      </w:r>
      <w:proofErr w:type="spellEnd"/>
      <w:r w:rsidRPr="00114AF8">
        <w:rPr>
          <w:rFonts w:asciiTheme="minorHAnsi" w:hAnsiTheme="minorHAnsi" w:cstheme="minorHAnsi"/>
        </w:rPr>
        <w:t xml:space="preserve">, Krzysztof Sikora i prof. dr hab. inż. Rafał </w:t>
      </w:r>
      <w:proofErr w:type="spellStart"/>
      <w:r w:rsidRPr="00114AF8">
        <w:rPr>
          <w:rFonts w:asciiTheme="minorHAnsi" w:hAnsiTheme="minorHAnsi" w:cstheme="minorHAnsi"/>
        </w:rPr>
        <w:t>Dańko</w:t>
      </w:r>
      <w:proofErr w:type="spellEnd"/>
      <w:r w:rsidRPr="00114AF8">
        <w:rPr>
          <w:rFonts w:asciiTheme="minorHAnsi" w:hAnsiTheme="minorHAnsi" w:cstheme="minorHAnsi"/>
        </w:rPr>
        <w:t>. Uczestnicy debaty podejmą kluczowe tematy związane z wyzwaniami transformacji energetycznej, cyfryzacją, zrównoważoną produkcją i rolą odlewnictwa jako strategicznego ogniwa w łańcuchu dostaw dla przemysłu.</w:t>
      </w:r>
    </w:p>
    <w:p w:rsidR="004B5F3C" w:rsidRPr="00114AF8" w:rsidRDefault="004B5F3C" w:rsidP="00114AF8">
      <w:pPr>
        <w:jc w:val="both"/>
        <w:rPr>
          <w:rFonts w:asciiTheme="minorHAnsi" w:hAnsiTheme="minorHAnsi" w:cstheme="minorHAnsi"/>
        </w:rPr>
      </w:pPr>
      <w:r w:rsidRPr="00114AF8">
        <w:rPr>
          <w:rFonts w:asciiTheme="minorHAnsi" w:hAnsiTheme="minorHAnsi" w:cstheme="minorHAnsi"/>
        </w:rPr>
        <w:t>Program FOCAST obejmuje również Dni Branżowe, w ramach których odbędą się prezentacje firm i instytutów badawczych, m.in. na temat ERP, technologii cienkościennych odlewów czy roli AI w przemyśle. To wydarzenie, które realnie odpowiada na potrzeby nowoczesnego przemysłu odlewniczego.</w:t>
      </w:r>
    </w:p>
    <w:p w:rsidR="00EA781C" w:rsidRPr="00114AF8" w:rsidRDefault="00EA781C" w:rsidP="00114AF8">
      <w:pPr>
        <w:jc w:val="both"/>
        <w:rPr>
          <w:rFonts w:asciiTheme="minorHAnsi" w:hAnsiTheme="minorHAnsi" w:cstheme="minorHAnsi"/>
        </w:rPr>
      </w:pPr>
      <w:hyperlink r:id="rId6" w:history="1">
        <w:r w:rsidRPr="00114AF8">
          <w:rPr>
            <w:rStyle w:val="Hipercze"/>
            <w:rFonts w:asciiTheme="minorHAnsi" w:hAnsiTheme="minorHAnsi" w:cstheme="minorHAnsi"/>
          </w:rPr>
          <w:t>https://focast.pl/pl/</w:t>
        </w:r>
      </w:hyperlink>
    </w:p>
    <w:p w:rsidR="00114AF8" w:rsidRPr="00114AF8" w:rsidRDefault="00114AF8" w:rsidP="00114AF8">
      <w:pPr>
        <w:jc w:val="both"/>
        <w:rPr>
          <w:rFonts w:asciiTheme="minorHAnsi" w:hAnsiTheme="minorHAnsi" w:cstheme="minorHAnsi"/>
        </w:rPr>
      </w:pPr>
    </w:p>
    <w:p w:rsidR="00114AF8" w:rsidRPr="00114AF8" w:rsidRDefault="00114AF8" w:rsidP="00114AF8">
      <w:pPr>
        <w:jc w:val="both"/>
        <w:rPr>
          <w:rFonts w:asciiTheme="minorHAnsi" w:hAnsiTheme="minorHAnsi" w:cstheme="minorHAnsi"/>
        </w:rPr>
      </w:pPr>
      <w:r w:rsidRPr="00114AF8">
        <w:rPr>
          <w:rFonts w:asciiTheme="minorHAnsi" w:hAnsiTheme="minorHAnsi" w:cstheme="minorHAnsi"/>
          <w:b/>
          <w:bCs/>
        </w:rPr>
        <w:t>Targi Kooperacji Przemysłowej SUBCONTRACTING 2025</w:t>
      </w:r>
      <w:r w:rsidRPr="00114AF8">
        <w:rPr>
          <w:rFonts w:asciiTheme="minorHAnsi" w:hAnsiTheme="minorHAnsi" w:cstheme="minorHAnsi"/>
        </w:rPr>
        <w:t xml:space="preserve"> </w:t>
      </w:r>
    </w:p>
    <w:p w:rsidR="00114AF8" w:rsidRPr="00114AF8" w:rsidRDefault="00114AF8" w:rsidP="00114AF8">
      <w:pPr>
        <w:jc w:val="both"/>
        <w:rPr>
          <w:rFonts w:asciiTheme="minorHAnsi" w:hAnsiTheme="minorHAnsi" w:cstheme="minorHAnsi"/>
        </w:rPr>
      </w:pPr>
      <w:r w:rsidRPr="00114AF8">
        <w:rPr>
          <w:rFonts w:asciiTheme="minorHAnsi" w:hAnsiTheme="minorHAnsi" w:cstheme="minorHAnsi"/>
        </w:rPr>
        <w:t xml:space="preserve">Firmy poszukujące podwykonawców i innowacyjnych rozwiązań w przemyśle znajdą na targach SUBCONTRACTING zlokalizowanych w pawilonie 5. </w:t>
      </w:r>
    </w:p>
    <w:p w:rsidR="00114AF8" w:rsidRPr="00114AF8" w:rsidRDefault="00114AF8" w:rsidP="00114AF8">
      <w:pPr>
        <w:jc w:val="both"/>
        <w:rPr>
          <w:rFonts w:asciiTheme="minorHAnsi" w:hAnsiTheme="minorHAnsi" w:cstheme="minorHAnsi"/>
        </w:rPr>
      </w:pPr>
      <w:r w:rsidRPr="00114AF8">
        <w:rPr>
          <w:rFonts w:asciiTheme="minorHAnsi" w:hAnsiTheme="minorHAnsi" w:cstheme="minorHAnsi"/>
        </w:rPr>
        <w:t xml:space="preserve">Zwiedzający będą mieli okazję zapoznać się z ofertą przedsiębiorstw specjalizujących się m.in. w obróbce metali, tworzyw sztucznych, gumy, kompozytów oraz elektroniki. Wśród wystawców znajdą się wiodące przedsiębiorstwa z Polski i z zagranicy. Szeroki wachlarz branżowy sprawia, że targi stanowią idealne miejsce do nawiązywania współpracy między firmami z różnych sektorów przemysłowych. Partnerami wydarzenia są Lubuski Klaster Metalowy oraz Klaster Przemysłowy </w:t>
      </w:r>
      <w:proofErr w:type="spellStart"/>
      <w:r w:rsidRPr="00114AF8">
        <w:rPr>
          <w:rFonts w:asciiTheme="minorHAnsi" w:hAnsiTheme="minorHAnsi" w:cstheme="minorHAnsi"/>
        </w:rPr>
        <w:t>Evoluma</w:t>
      </w:r>
      <w:proofErr w:type="spellEnd"/>
      <w:r w:rsidRPr="00114AF8">
        <w:rPr>
          <w:rFonts w:asciiTheme="minorHAnsi" w:hAnsiTheme="minorHAnsi" w:cstheme="minorHAnsi"/>
        </w:rPr>
        <w:t>. Targom towarzyszyć będzie panel dyskusyjny poświęcony projektowi Centralnego Okręgu Przemysłowego 2 (COP 2) i przyszłości polskiego przemysłu.</w:t>
      </w:r>
    </w:p>
    <w:p w:rsidR="00114AF8" w:rsidRPr="00114AF8" w:rsidRDefault="00114AF8" w:rsidP="00114AF8">
      <w:pPr>
        <w:jc w:val="both"/>
        <w:rPr>
          <w:rFonts w:asciiTheme="minorHAnsi" w:hAnsiTheme="minorHAnsi" w:cstheme="minorHAnsi"/>
        </w:rPr>
      </w:pPr>
    </w:p>
    <w:p w:rsidR="00114AF8" w:rsidRPr="00114AF8" w:rsidRDefault="00114AF8" w:rsidP="00114AF8">
      <w:pPr>
        <w:jc w:val="both"/>
        <w:rPr>
          <w:rFonts w:asciiTheme="minorHAnsi" w:hAnsiTheme="minorHAnsi" w:cstheme="minorHAnsi"/>
        </w:rPr>
      </w:pPr>
      <w:r w:rsidRPr="00114AF8">
        <w:rPr>
          <w:rFonts w:asciiTheme="minorHAnsi" w:hAnsiTheme="minorHAnsi" w:cstheme="minorHAnsi"/>
        </w:rPr>
        <w:t xml:space="preserve">Jednym z kluczowych elementów targów są </w:t>
      </w:r>
      <w:r w:rsidRPr="00114AF8">
        <w:rPr>
          <w:rFonts w:asciiTheme="minorHAnsi" w:hAnsiTheme="minorHAnsi" w:cstheme="minorHAnsi"/>
          <w:bCs/>
        </w:rPr>
        <w:t>Spotkania Kooperacyjne SUBCONTRACTING MEETINGS</w:t>
      </w:r>
      <w:r w:rsidRPr="00114AF8">
        <w:rPr>
          <w:rFonts w:asciiTheme="minorHAnsi" w:hAnsiTheme="minorHAnsi" w:cstheme="minorHAnsi"/>
        </w:rPr>
        <w:t xml:space="preserve">. To platforma </w:t>
      </w:r>
      <w:proofErr w:type="spellStart"/>
      <w:r w:rsidRPr="00114AF8">
        <w:rPr>
          <w:rFonts w:asciiTheme="minorHAnsi" w:hAnsiTheme="minorHAnsi" w:cstheme="minorHAnsi"/>
        </w:rPr>
        <w:t>matchmakingowa</w:t>
      </w:r>
      <w:proofErr w:type="spellEnd"/>
      <w:r w:rsidRPr="00114AF8">
        <w:rPr>
          <w:rFonts w:asciiTheme="minorHAnsi" w:hAnsiTheme="minorHAnsi" w:cstheme="minorHAnsi"/>
        </w:rPr>
        <w:t xml:space="preserve"> umożliwiająca bezpośrednie, zaplanowane spotkania pomiędzy usługodawcami a firmami poszukującymi podwykonawców. To doskonała okazja do przedstawienia swoich usług, zidentyfikowania potencjalnych partnerów oraz wypracowania fundamentów pod długofalową współpracę. </w:t>
      </w:r>
    </w:p>
    <w:p w:rsidR="00114AF8" w:rsidRPr="00114AF8" w:rsidRDefault="00114AF8" w:rsidP="00114AF8">
      <w:pPr>
        <w:jc w:val="both"/>
        <w:rPr>
          <w:rFonts w:asciiTheme="minorHAnsi" w:hAnsiTheme="minorHAnsi" w:cstheme="minorHAnsi"/>
        </w:rPr>
      </w:pPr>
      <w:r w:rsidRPr="00114AF8">
        <w:rPr>
          <w:rFonts w:asciiTheme="minorHAnsi" w:hAnsiTheme="minorHAnsi" w:cstheme="minorHAnsi"/>
        </w:rPr>
        <w:t>Więcej informacji : https://subcontracting.pl/pl/</w:t>
      </w:r>
    </w:p>
    <w:p w:rsidR="00114AF8" w:rsidRPr="00114AF8" w:rsidRDefault="00114AF8" w:rsidP="00114AF8">
      <w:pPr>
        <w:jc w:val="both"/>
        <w:rPr>
          <w:rFonts w:asciiTheme="minorHAnsi" w:hAnsiTheme="minorHAnsi" w:cstheme="minorHAnsi"/>
        </w:rPr>
      </w:pPr>
    </w:p>
    <w:p w:rsidR="00114AF8" w:rsidRPr="00623338" w:rsidRDefault="00114AF8" w:rsidP="00114AF8">
      <w:pPr>
        <w:jc w:val="both"/>
        <w:rPr>
          <w:rFonts w:asciiTheme="minorHAnsi" w:hAnsiTheme="minorHAnsi" w:cstheme="minorHAnsi"/>
          <w:b/>
        </w:rPr>
      </w:pPr>
      <w:r w:rsidRPr="00623338">
        <w:rPr>
          <w:rFonts w:asciiTheme="minorHAnsi" w:hAnsiTheme="minorHAnsi" w:cstheme="minorHAnsi"/>
          <w:b/>
        </w:rPr>
        <w:t>Logistyka przyszłości w praktyce</w:t>
      </w:r>
    </w:p>
    <w:p w:rsidR="00114AF8" w:rsidRPr="00623338" w:rsidRDefault="00114AF8" w:rsidP="00114AF8">
      <w:pPr>
        <w:jc w:val="both"/>
        <w:rPr>
          <w:rFonts w:asciiTheme="minorHAnsi" w:hAnsiTheme="minorHAnsi" w:cstheme="minorHAnsi"/>
        </w:rPr>
      </w:pPr>
      <w:r w:rsidRPr="00623338">
        <w:rPr>
          <w:rFonts w:asciiTheme="minorHAnsi" w:hAnsiTheme="minorHAnsi" w:cstheme="minorHAnsi"/>
        </w:rPr>
        <w:t xml:space="preserve">Targi MODERNLOG w Poznaniu to kluczowe wydarzenie dla branży logistycznej, skupiające uwagę na innowacjach, automatyzacji i technologii. Tegoroczna edycja zaprezentuje nowoczesne rozwiązania wspierające automatyzację magazynów – od transportu wewnętrznego, przez systemy magazynowania, po oprogramowanie WMS i usługi logistyczne. Oprócz premier produktowych i ekspozycji, program obejmuje debaty, panele dyskusyjne oraz specjalnie przygotowane strefy - szczególną rolę odegrają </w:t>
      </w:r>
      <w:proofErr w:type="spellStart"/>
      <w:r w:rsidRPr="00623338">
        <w:rPr>
          <w:rFonts w:asciiTheme="minorHAnsi" w:hAnsiTheme="minorHAnsi" w:cstheme="minorHAnsi"/>
        </w:rPr>
        <w:t>Innovations</w:t>
      </w:r>
      <w:proofErr w:type="spellEnd"/>
      <w:r w:rsidRPr="00623338">
        <w:rPr>
          <w:rFonts w:asciiTheme="minorHAnsi" w:hAnsiTheme="minorHAnsi" w:cstheme="minorHAnsi"/>
        </w:rPr>
        <w:t xml:space="preserve"> for Logistics (In4Log), czyli strefa pokazów procesów logistycznych na żywo oraz Start-</w:t>
      </w:r>
      <w:proofErr w:type="spellStart"/>
      <w:r w:rsidRPr="00623338">
        <w:rPr>
          <w:rFonts w:asciiTheme="minorHAnsi" w:hAnsiTheme="minorHAnsi" w:cstheme="minorHAnsi"/>
        </w:rPr>
        <w:t>up</w:t>
      </w:r>
      <w:proofErr w:type="spellEnd"/>
      <w:r w:rsidRPr="00623338">
        <w:rPr>
          <w:rFonts w:asciiTheme="minorHAnsi" w:hAnsiTheme="minorHAnsi" w:cstheme="minorHAnsi"/>
        </w:rPr>
        <w:t xml:space="preserve"> Zone </w:t>
      </w:r>
      <w:proofErr w:type="spellStart"/>
      <w:r w:rsidRPr="00623338">
        <w:rPr>
          <w:rFonts w:asciiTheme="minorHAnsi" w:hAnsiTheme="minorHAnsi" w:cstheme="minorHAnsi"/>
        </w:rPr>
        <w:t>powered</w:t>
      </w:r>
      <w:proofErr w:type="spellEnd"/>
      <w:r w:rsidRPr="00623338">
        <w:rPr>
          <w:rFonts w:asciiTheme="minorHAnsi" w:hAnsiTheme="minorHAnsi" w:cstheme="minorHAnsi"/>
        </w:rPr>
        <w:t xml:space="preserve"> by Smart </w:t>
      </w:r>
      <w:proofErr w:type="spellStart"/>
      <w:r w:rsidRPr="00623338">
        <w:rPr>
          <w:rFonts w:asciiTheme="minorHAnsi" w:hAnsiTheme="minorHAnsi" w:cstheme="minorHAnsi"/>
        </w:rPr>
        <w:t>Warehouse</w:t>
      </w:r>
      <w:proofErr w:type="spellEnd"/>
      <w:r w:rsidRPr="00623338">
        <w:rPr>
          <w:rFonts w:asciiTheme="minorHAnsi" w:hAnsiTheme="minorHAnsi" w:cstheme="minorHAnsi"/>
        </w:rPr>
        <w:t xml:space="preserve">. </w:t>
      </w:r>
    </w:p>
    <w:p w:rsidR="00114AF8" w:rsidRPr="00623338" w:rsidRDefault="00114AF8" w:rsidP="00114AF8">
      <w:pPr>
        <w:jc w:val="both"/>
        <w:rPr>
          <w:rFonts w:asciiTheme="minorHAnsi" w:hAnsiTheme="minorHAnsi" w:cstheme="minorHAnsi"/>
        </w:rPr>
      </w:pPr>
      <w:r w:rsidRPr="00623338">
        <w:rPr>
          <w:rFonts w:asciiTheme="minorHAnsi" w:hAnsiTheme="minorHAnsi" w:cstheme="minorHAnsi"/>
        </w:rPr>
        <w:lastRenderedPageBreak/>
        <w:t xml:space="preserve">Ważnym wydarzeniem będzie konferencja „Logistyka dla e-commerce </w:t>
      </w:r>
      <w:proofErr w:type="spellStart"/>
      <w:r w:rsidRPr="00623338">
        <w:rPr>
          <w:rFonts w:asciiTheme="minorHAnsi" w:hAnsiTheme="minorHAnsi" w:cstheme="minorHAnsi"/>
        </w:rPr>
        <w:t>powered</w:t>
      </w:r>
      <w:proofErr w:type="spellEnd"/>
      <w:r w:rsidRPr="00623338">
        <w:rPr>
          <w:rFonts w:asciiTheme="minorHAnsi" w:hAnsiTheme="minorHAnsi" w:cstheme="minorHAnsi"/>
        </w:rPr>
        <w:t xml:space="preserve"> by Allegro”, gdzie eksperci porównają modele logistyczne oparte na własnej infrastrukturze oraz outsourcingu do operatorów </w:t>
      </w:r>
      <w:proofErr w:type="spellStart"/>
      <w:r w:rsidRPr="00623338">
        <w:rPr>
          <w:rFonts w:asciiTheme="minorHAnsi" w:hAnsiTheme="minorHAnsi" w:cstheme="minorHAnsi"/>
        </w:rPr>
        <w:t>fulfillmentowych</w:t>
      </w:r>
      <w:proofErr w:type="spellEnd"/>
      <w:r w:rsidRPr="00623338">
        <w:rPr>
          <w:rFonts w:asciiTheme="minorHAnsi" w:hAnsiTheme="minorHAnsi" w:cstheme="minorHAnsi"/>
        </w:rPr>
        <w:t>.</w:t>
      </w:r>
    </w:p>
    <w:p w:rsidR="00114AF8" w:rsidRPr="00114AF8" w:rsidRDefault="00114AF8" w:rsidP="00114AF8">
      <w:pPr>
        <w:jc w:val="both"/>
        <w:rPr>
          <w:rFonts w:asciiTheme="minorHAnsi" w:hAnsiTheme="minorHAnsi" w:cstheme="minorHAnsi"/>
        </w:rPr>
      </w:pPr>
      <w:r w:rsidRPr="00623338">
        <w:rPr>
          <w:rFonts w:asciiTheme="minorHAnsi" w:hAnsiTheme="minorHAnsi" w:cstheme="minorHAnsi"/>
        </w:rPr>
        <w:t xml:space="preserve">Nieodzownym elementem targów jest Konferencja Smart </w:t>
      </w:r>
      <w:proofErr w:type="spellStart"/>
      <w:r w:rsidRPr="00623338">
        <w:rPr>
          <w:rFonts w:asciiTheme="minorHAnsi" w:hAnsiTheme="minorHAnsi" w:cstheme="minorHAnsi"/>
        </w:rPr>
        <w:t>Warehouse</w:t>
      </w:r>
      <w:proofErr w:type="spellEnd"/>
      <w:r w:rsidRPr="00623338">
        <w:rPr>
          <w:rFonts w:asciiTheme="minorHAnsi" w:hAnsiTheme="minorHAnsi" w:cstheme="minorHAnsi"/>
        </w:rPr>
        <w:t xml:space="preserve"> </w:t>
      </w:r>
      <w:r w:rsidRPr="00114AF8">
        <w:rPr>
          <w:rFonts w:asciiTheme="minorHAnsi" w:hAnsiTheme="minorHAnsi" w:cstheme="minorHAnsi"/>
        </w:rPr>
        <w:t xml:space="preserve"> 4 Logistics &amp; </w:t>
      </w:r>
      <w:proofErr w:type="spellStart"/>
      <w:r w:rsidRPr="00114AF8">
        <w:rPr>
          <w:rFonts w:asciiTheme="minorHAnsi" w:hAnsiTheme="minorHAnsi" w:cstheme="minorHAnsi"/>
        </w:rPr>
        <w:t>eCommerce</w:t>
      </w:r>
      <w:proofErr w:type="spellEnd"/>
      <w:r w:rsidRPr="00114AF8">
        <w:rPr>
          <w:rFonts w:asciiTheme="minorHAnsi" w:hAnsiTheme="minorHAnsi" w:cstheme="minorHAnsi"/>
        </w:rPr>
        <w:t xml:space="preserve">. </w:t>
      </w:r>
      <w:r w:rsidRPr="00623338">
        <w:rPr>
          <w:rFonts w:asciiTheme="minorHAnsi" w:hAnsiTheme="minorHAnsi" w:cstheme="minorHAnsi"/>
        </w:rPr>
        <w:t xml:space="preserve">W ramach wydarzenia odbywają się panele eksperckie, debaty z udziałem przedstawicieli topowych marek, a także przykłady ciekawych </w:t>
      </w:r>
      <w:proofErr w:type="spellStart"/>
      <w:r w:rsidRPr="00623338">
        <w:rPr>
          <w:rFonts w:asciiTheme="minorHAnsi" w:hAnsiTheme="minorHAnsi" w:cstheme="minorHAnsi"/>
        </w:rPr>
        <w:t>case</w:t>
      </w:r>
      <w:proofErr w:type="spellEnd"/>
      <w:r w:rsidRPr="00623338">
        <w:rPr>
          <w:rFonts w:asciiTheme="minorHAnsi" w:hAnsiTheme="minorHAnsi" w:cstheme="minorHAnsi"/>
        </w:rPr>
        <w:t xml:space="preserve"> </w:t>
      </w:r>
      <w:proofErr w:type="spellStart"/>
      <w:r w:rsidRPr="00623338">
        <w:rPr>
          <w:rFonts w:asciiTheme="minorHAnsi" w:hAnsiTheme="minorHAnsi" w:cstheme="minorHAnsi"/>
        </w:rPr>
        <w:t>study</w:t>
      </w:r>
      <w:proofErr w:type="spellEnd"/>
      <w:r w:rsidRPr="00623338">
        <w:rPr>
          <w:rFonts w:asciiTheme="minorHAnsi" w:hAnsiTheme="minorHAnsi" w:cstheme="minorHAnsi"/>
        </w:rPr>
        <w:t xml:space="preserve">, które udowadniają, że każdą porażkę można przekuć w sukces. </w:t>
      </w:r>
    </w:p>
    <w:p w:rsidR="00114AF8" w:rsidRPr="00623338" w:rsidRDefault="00114AF8" w:rsidP="00114AF8">
      <w:pPr>
        <w:jc w:val="both"/>
        <w:rPr>
          <w:rFonts w:asciiTheme="minorHAnsi" w:hAnsiTheme="minorHAnsi" w:cstheme="minorHAnsi"/>
        </w:rPr>
      </w:pPr>
      <w:r w:rsidRPr="00114AF8">
        <w:rPr>
          <w:rFonts w:asciiTheme="minorHAnsi" w:hAnsiTheme="minorHAnsi" w:cstheme="minorHAnsi"/>
        </w:rPr>
        <w:t>Więcej informacji: https://modernlog.pl/pl/</w:t>
      </w:r>
    </w:p>
    <w:p w:rsidR="00114AF8" w:rsidRPr="00114AF8" w:rsidRDefault="00114AF8" w:rsidP="00114AF8">
      <w:pPr>
        <w:jc w:val="both"/>
        <w:rPr>
          <w:rFonts w:asciiTheme="minorHAnsi" w:hAnsiTheme="minorHAnsi" w:cstheme="minorHAnsi"/>
        </w:rPr>
      </w:pPr>
    </w:p>
    <w:p w:rsidR="00EA781C" w:rsidRPr="00114AF8" w:rsidRDefault="00EA781C" w:rsidP="00114AF8">
      <w:pPr>
        <w:jc w:val="both"/>
        <w:rPr>
          <w:rFonts w:asciiTheme="minorHAnsi" w:hAnsiTheme="minorHAnsi" w:cstheme="minorHAnsi"/>
        </w:rPr>
      </w:pPr>
    </w:p>
    <w:p w:rsidR="004D086C" w:rsidRPr="00114AF8" w:rsidRDefault="004D086C" w:rsidP="00114AF8">
      <w:pPr>
        <w:widowControl w:val="0"/>
        <w:suppressAutoHyphens/>
        <w:jc w:val="both"/>
        <w:rPr>
          <w:rFonts w:asciiTheme="minorHAnsi" w:eastAsia="Calibri" w:hAnsiTheme="minorHAnsi" w:cstheme="minorHAnsi"/>
          <w:b/>
        </w:rPr>
      </w:pPr>
      <w:r w:rsidRPr="00114AF8">
        <w:rPr>
          <w:rFonts w:asciiTheme="minorHAnsi" w:eastAsia="Calibri" w:hAnsiTheme="minorHAnsi" w:cstheme="minorHAnsi"/>
          <w:b/>
        </w:rPr>
        <w:t>Targi ITM INDUSTRY EUROPE wraz z wydarzeniami towarzyszącymi odbędą</w:t>
      </w:r>
      <w:r w:rsidRPr="004D086C">
        <w:rPr>
          <w:rFonts w:asciiTheme="minorHAnsi" w:eastAsia="Calibri" w:hAnsiTheme="minorHAnsi" w:cstheme="minorHAnsi"/>
          <w:b/>
        </w:rPr>
        <w:t xml:space="preserve"> </w:t>
      </w:r>
      <w:r w:rsidRPr="00114AF8">
        <w:rPr>
          <w:rFonts w:asciiTheme="minorHAnsi" w:eastAsia="Calibri" w:hAnsiTheme="minorHAnsi" w:cstheme="minorHAnsi"/>
          <w:b/>
        </w:rPr>
        <w:t>się na terenie Międzynarodowych Targów Poznańskich i potrwają od 3 do 6 czerwca 2025 r.</w:t>
      </w:r>
    </w:p>
    <w:p w:rsidR="004D086C" w:rsidRPr="004D086C" w:rsidRDefault="004D086C" w:rsidP="00114AF8">
      <w:pPr>
        <w:widowControl w:val="0"/>
        <w:suppressAutoHyphens/>
        <w:jc w:val="both"/>
        <w:rPr>
          <w:rFonts w:asciiTheme="minorHAnsi" w:eastAsia="Calibri" w:hAnsiTheme="minorHAnsi" w:cstheme="minorHAnsi"/>
          <w:b/>
        </w:rPr>
      </w:pPr>
    </w:p>
    <w:p w:rsidR="00EA781C" w:rsidRPr="00114AF8" w:rsidRDefault="00EA781C" w:rsidP="00114AF8">
      <w:pPr>
        <w:jc w:val="both"/>
        <w:rPr>
          <w:rFonts w:asciiTheme="minorHAnsi" w:hAnsiTheme="minorHAnsi" w:cstheme="minorHAnsi"/>
        </w:rPr>
      </w:pPr>
    </w:p>
    <w:sectPr w:rsidR="00EA781C" w:rsidRPr="00114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nsid w:val="574952F0"/>
    <w:multiLevelType w:val="hybridMultilevel"/>
    <w:tmpl w:val="C2DAE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9E"/>
    <w:rsid w:val="00114AF8"/>
    <w:rsid w:val="00266A21"/>
    <w:rsid w:val="00301578"/>
    <w:rsid w:val="004816D2"/>
    <w:rsid w:val="004B5F3C"/>
    <w:rsid w:val="004D086C"/>
    <w:rsid w:val="00623338"/>
    <w:rsid w:val="0065369C"/>
    <w:rsid w:val="007952E2"/>
    <w:rsid w:val="00812E1F"/>
    <w:rsid w:val="008439BE"/>
    <w:rsid w:val="00891556"/>
    <w:rsid w:val="00A15172"/>
    <w:rsid w:val="00BA079B"/>
    <w:rsid w:val="00BD3A9E"/>
    <w:rsid w:val="00EA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BDEB"/>
  <w15:chartTrackingRefBased/>
  <w15:docId w15:val="{F7F1E153-0710-4251-B94A-CB881C6E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338"/>
    <w:pPr>
      <w:spacing w:after="0" w:line="240" w:lineRule="auto"/>
    </w:pPr>
    <w:rPr>
      <w:rFonts w:ascii="Calibri" w:hAnsi="Calibri" w:cs="Calibri"/>
    </w:rPr>
  </w:style>
  <w:style w:type="paragraph" w:styleId="Nagwek3">
    <w:name w:val="heading 3"/>
    <w:basedOn w:val="Normalny"/>
    <w:link w:val="Nagwek3Znak"/>
    <w:uiPriority w:val="9"/>
    <w:qFormat/>
    <w:rsid w:val="004816D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B5F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5F3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4816D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A07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cast.pl/pl/" TargetMode="External"/><Relationship Id="rId5" Type="http://schemas.openxmlformats.org/officeDocument/2006/relationships/hyperlink" Target="https://itm-europe.pl/pl/europejskie-targi-nauki/o-europejskich-targach-nau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Gosiewska</dc:creator>
  <cp:keywords/>
  <dc:description/>
  <cp:lastModifiedBy>Ewa Gosiewska</cp:lastModifiedBy>
  <cp:revision>2</cp:revision>
  <dcterms:created xsi:type="dcterms:W3CDTF">2025-05-30T13:03:00Z</dcterms:created>
  <dcterms:modified xsi:type="dcterms:W3CDTF">2025-05-30T13:03:00Z</dcterms:modified>
</cp:coreProperties>
</file>